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88E9B" w14:textId="082707B0" w:rsidR="008F56A2" w:rsidRPr="0043581B" w:rsidRDefault="008F56A2" w:rsidP="008F56A2">
      <w:pPr>
        <w:keepNext/>
        <w:spacing w:line="288" w:lineRule="auto"/>
        <w:jc w:val="both"/>
        <w:outlineLvl w:val="2"/>
        <w:rPr>
          <w:b/>
        </w:rPr>
      </w:pPr>
      <w:r w:rsidRPr="0043581B">
        <w:rPr>
          <w:b/>
        </w:rPr>
        <w:t xml:space="preserve">Lp kohtunik </w:t>
      </w:r>
      <w:r w:rsidR="009C0FF9">
        <w:rPr>
          <w:b/>
        </w:rPr>
        <w:t>Merike Varusk</w:t>
      </w:r>
    </w:p>
    <w:p w14:paraId="0CB3DB27" w14:textId="3ED8A054" w:rsidR="008F56A2" w:rsidRPr="0043581B" w:rsidRDefault="009C0FF9" w:rsidP="008F56A2">
      <w:pPr>
        <w:spacing w:line="288" w:lineRule="auto"/>
      </w:pPr>
      <w:r>
        <w:t>Harju</w:t>
      </w:r>
      <w:r w:rsidR="008F56A2" w:rsidRPr="0043581B">
        <w:t xml:space="preserve"> Maakohus</w:t>
      </w:r>
    </w:p>
    <w:p w14:paraId="6AEB30F8" w14:textId="4AC0AFC0" w:rsidR="008F56A2" w:rsidRPr="0043581B" w:rsidRDefault="009C0FF9" w:rsidP="008F56A2">
      <w:pPr>
        <w:spacing w:line="288" w:lineRule="auto"/>
      </w:pPr>
      <w:r>
        <w:t>Tallinna</w:t>
      </w:r>
      <w:r w:rsidR="00FB0C3D">
        <w:t xml:space="preserve"> </w:t>
      </w:r>
      <w:r w:rsidR="008F56A2" w:rsidRPr="0043581B">
        <w:t>kohtumaja</w:t>
      </w:r>
    </w:p>
    <w:p w14:paraId="5BC29713" w14:textId="77777777" w:rsidR="008F56A2" w:rsidRPr="0043581B" w:rsidRDefault="008F56A2" w:rsidP="008F56A2">
      <w:pPr>
        <w:spacing w:line="288" w:lineRule="auto"/>
      </w:pPr>
    </w:p>
    <w:p w14:paraId="532A8CD7" w14:textId="17A8A10C" w:rsidR="008F56A2" w:rsidRDefault="008F56A2" w:rsidP="008F56A2">
      <w:pPr>
        <w:spacing w:line="288" w:lineRule="auto"/>
        <w:rPr>
          <w:b/>
        </w:rPr>
      </w:pPr>
      <w:r w:rsidRPr="0043581B">
        <w:rPr>
          <w:b/>
        </w:rPr>
        <w:t>Tsiviilasi nr 2-</w:t>
      </w:r>
      <w:r w:rsidR="009C0FF9">
        <w:rPr>
          <w:b/>
        </w:rPr>
        <w:t>15-18092</w:t>
      </w:r>
    </w:p>
    <w:p w14:paraId="2E371103" w14:textId="77777777" w:rsidR="00AC52E4" w:rsidRDefault="00AC52E4" w:rsidP="00B22C44">
      <w:pPr>
        <w:spacing w:line="288" w:lineRule="auto"/>
        <w:rPr>
          <w:szCs w:val="24"/>
        </w:rPr>
      </w:pPr>
    </w:p>
    <w:p w14:paraId="34693A83" w14:textId="46FF0171" w:rsidR="00A0652D" w:rsidRDefault="005B0BD7" w:rsidP="00A0652D">
      <w:pPr>
        <w:spacing w:line="288" w:lineRule="auto"/>
        <w:jc w:val="right"/>
        <w:rPr>
          <w:szCs w:val="24"/>
        </w:rPr>
      </w:pPr>
      <w:r w:rsidRPr="00A82B10">
        <w:rPr>
          <w:szCs w:val="24"/>
        </w:rPr>
        <w:t>07</w:t>
      </w:r>
      <w:r w:rsidR="009C0FF9" w:rsidRPr="00A82B10">
        <w:rPr>
          <w:szCs w:val="24"/>
        </w:rPr>
        <w:t>. aprill</w:t>
      </w:r>
      <w:r w:rsidR="0043581B" w:rsidRPr="00A82B10">
        <w:rPr>
          <w:szCs w:val="24"/>
        </w:rPr>
        <w:t xml:space="preserve"> 2020</w:t>
      </w:r>
      <w:r w:rsidR="00A0652D" w:rsidRPr="00A82B10">
        <w:rPr>
          <w:szCs w:val="24"/>
        </w:rPr>
        <w:t>. a.</w:t>
      </w:r>
    </w:p>
    <w:p w14:paraId="7D0E76FC" w14:textId="77777777" w:rsidR="009C0FF9" w:rsidRPr="0043581B" w:rsidRDefault="009C0FF9" w:rsidP="00A0652D">
      <w:pPr>
        <w:spacing w:line="288" w:lineRule="auto"/>
        <w:jc w:val="right"/>
        <w:rPr>
          <w:szCs w:val="24"/>
        </w:rPr>
      </w:pPr>
    </w:p>
    <w:p w14:paraId="5C03BB95" w14:textId="05694D3B" w:rsidR="00394349" w:rsidRDefault="00394349" w:rsidP="00394349">
      <w:pPr>
        <w:spacing w:after="120" w:line="288" w:lineRule="auto"/>
        <w:ind w:firstLine="708"/>
        <w:jc w:val="center"/>
        <w:rPr>
          <w:b/>
          <w:sz w:val="28"/>
          <w:szCs w:val="28"/>
        </w:rPr>
      </w:pPr>
      <w:r>
        <w:rPr>
          <w:b/>
          <w:sz w:val="28"/>
          <w:szCs w:val="28"/>
        </w:rPr>
        <w:t>Lõpparuanne</w:t>
      </w:r>
    </w:p>
    <w:p w14:paraId="6404138C" w14:textId="12C84821" w:rsidR="00A57C05" w:rsidRPr="009B02CA" w:rsidRDefault="009C0FF9" w:rsidP="00A57C05">
      <w:pPr>
        <w:spacing w:after="120" w:line="288" w:lineRule="auto"/>
        <w:ind w:firstLine="708"/>
        <w:jc w:val="center"/>
        <w:rPr>
          <w:b/>
          <w:sz w:val="28"/>
          <w:szCs w:val="28"/>
        </w:rPr>
      </w:pPr>
      <w:r>
        <w:rPr>
          <w:b/>
          <w:sz w:val="28"/>
          <w:szCs w:val="28"/>
        </w:rPr>
        <w:t>Rahalaev</w:t>
      </w:r>
      <w:r w:rsidR="001C0275">
        <w:rPr>
          <w:b/>
          <w:sz w:val="28"/>
          <w:szCs w:val="28"/>
        </w:rPr>
        <w:t xml:space="preserve"> OÜ</w:t>
      </w:r>
      <w:r w:rsidR="00A57C05">
        <w:rPr>
          <w:b/>
          <w:sz w:val="28"/>
          <w:szCs w:val="28"/>
        </w:rPr>
        <w:t xml:space="preserve"> (pankrotis)</w:t>
      </w:r>
      <w:r w:rsidR="00A57C05" w:rsidRPr="00984F9A">
        <w:rPr>
          <w:b/>
          <w:sz w:val="28"/>
          <w:szCs w:val="28"/>
        </w:rPr>
        <w:t xml:space="preserve"> </w:t>
      </w:r>
      <w:r w:rsidR="00394349">
        <w:rPr>
          <w:b/>
          <w:sz w:val="28"/>
          <w:szCs w:val="28"/>
        </w:rPr>
        <w:t>pankrotimenetluses</w:t>
      </w:r>
    </w:p>
    <w:p w14:paraId="1455E0C0" w14:textId="77777777" w:rsidR="009E22BE" w:rsidRPr="009E22BE" w:rsidRDefault="009E22BE" w:rsidP="00394349">
      <w:pPr>
        <w:spacing w:after="120" w:line="288" w:lineRule="auto"/>
      </w:pPr>
    </w:p>
    <w:p w14:paraId="13DC5528" w14:textId="18281151" w:rsidR="00394349" w:rsidRPr="004569B3" w:rsidRDefault="00394349" w:rsidP="00394349">
      <w:pPr>
        <w:spacing w:before="120" w:line="288" w:lineRule="auto"/>
        <w:jc w:val="both"/>
      </w:pPr>
      <w:bookmarkStart w:id="0" w:name="_Hlk33688661"/>
      <w:r>
        <w:t>Harju</w:t>
      </w:r>
      <w:r w:rsidRPr="00AB3FE4">
        <w:t xml:space="preserve"> Maakohtu </w:t>
      </w:r>
      <w:r>
        <w:t>17.02.2016</w:t>
      </w:r>
      <w:r w:rsidRPr="00AB3FE4">
        <w:t xml:space="preserve">. a kohtumäärusega kuulutati välja </w:t>
      </w:r>
      <w:r>
        <w:t>Rahalaev OÜ</w:t>
      </w:r>
      <w:r w:rsidRPr="00AB3FE4">
        <w:t xml:space="preserve">, </w:t>
      </w:r>
      <w:r>
        <w:t xml:space="preserve">registrikood </w:t>
      </w:r>
      <w:r w:rsidR="00AF5EB9" w:rsidRPr="007B0EAD">
        <w:rPr>
          <w:szCs w:val="24"/>
          <w:lang w:eastAsia="et-EE"/>
        </w:rPr>
        <w:t>11514305</w:t>
      </w:r>
      <w:r w:rsidR="00AF5EB9">
        <w:rPr>
          <w:szCs w:val="24"/>
          <w:lang w:eastAsia="et-EE"/>
        </w:rPr>
        <w:t>,</w:t>
      </w:r>
      <w:r>
        <w:t xml:space="preserve"> </w:t>
      </w:r>
      <w:r w:rsidRPr="00AB3FE4">
        <w:t xml:space="preserve">pankrot ning pankrotihalduriks nimetati </w:t>
      </w:r>
      <w:r>
        <w:t>Martin Krupp</w:t>
      </w:r>
      <w:r w:rsidRPr="00AB3FE4">
        <w:t xml:space="preserve">, kes kinnitati pankrotihalduriks võlausaldajate esimesel üldkoosolekul </w:t>
      </w:r>
      <w:r w:rsidR="00AF5EB9">
        <w:t>08</w:t>
      </w:r>
      <w:r>
        <w:t>.</w:t>
      </w:r>
      <w:r w:rsidRPr="004569B3">
        <w:t>0</w:t>
      </w:r>
      <w:r w:rsidR="00AF5EB9">
        <w:t>3</w:t>
      </w:r>
      <w:r w:rsidRPr="004569B3">
        <w:t>.201</w:t>
      </w:r>
      <w:r w:rsidR="00AF5EB9">
        <w:t>6</w:t>
      </w:r>
      <w:r w:rsidRPr="004569B3">
        <w:t xml:space="preserve">. a. </w:t>
      </w:r>
    </w:p>
    <w:bookmarkEnd w:id="0"/>
    <w:p w14:paraId="06BBA525" w14:textId="23297C0B" w:rsidR="00394349" w:rsidRPr="004569B3" w:rsidRDefault="00394349" w:rsidP="00394349">
      <w:pPr>
        <w:spacing w:before="120" w:line="288" w:lineRule="auto"/>
        <w:jc w:val="both"/>
      </w:pPr>
      <w:r w:rsidRPr="004569B3">
        <w:t xml:space="preserve">Käesolevaga esitab pankrotihaldur PankrS § 162 alusel lõpparuande pankrotimenetluse lõpetamiseks. Lõpparuande teade ilmus väljaandes Ametlikud </w:t>
      </w:r>
      <w:r w:rsidRPr="00A82B10">
        <w:t xml:space="preserve">Teadaanded </w:t>
      </w:r>
      <w:r w:rsidR="00AF5EB9" w:rsidRPr="00A82B10">
        <w:t>0</w:t>
      </w:r>
      <w:r w:rsidR="005B0BD7" w:rsidRPr="00A82B10">
        <w:t>7</w:t>
      </w:r>
      <w:r w:rsidRPr="00A82B10">
        <w:t>.0</w:t>
      </w:r>
      <w:r w:rsidR="00AF5EB9" w:rsidRPr="00A82B10">
        <w:t>4</w:t>
      </w:r>
      <w:r w:rsidRPr="00A82B10">
        <w:t>.2020. a.</w:t>
      </w:r>
    </w:p>
    <w:p w14:paraId="5CCF7615" w14:textId="77777777" w:rsidR="00AE323C" w:rsidRPr="00627B7B" w:rsidRDefault="00AE323C" w:rsidP="006502F4">
      <w:pPr>
        <w:pStyle w:val="BodyText2"/>
        <w:spacing w:after="120" w:line="288" w:lineRule="auto"/>
      </w:pPr>
    </w:p>
    <w:p w14:paraId="18B28A5B" w14:textId="67FFD830" w:rsidR="006422FD" w:rsidRPr="00627B7B" w:rsidRDefault="00AE323C" w:rsidP="006502F4">
      <w:pPr>
        <w:pStyle w:val="ListParagraph"/>
        <w:numPr>
          <w:ilvl w:val="0"/>
          <w:numId w:val="22"/>
        </w:numPr>
        <w:spacing w:after="120" w:line="288" w:lineRule="auto"/>
        <w:ind w:left="357" w:hanging="357"/>
        <w:contextualSpacing w:val="0"/>
        <w:jc w:val="both"/>
        <w:rPr>
          <w:b/>
          <w:szCs w:val="24"/>
        </w:rPr>
      </w:pPr>
      <w:r w:rsidRPr="00627B7B">
        <w:rPr>
          <w:b/>
          <w:szCs w:val="24"/>
        </w:rPr>
        <w:t>Üldandmed võlgniku kohta</w:t>
      </w:r>
    </w:p>
    <w:p w14:paraId="2F242C44" w14:textId="77777777" w:rsidR="000427AA" w:rsidRPr="007B0EAD" w:rsidRDefault="000427AA" w:rsidP="000427AA">
      <w:pPr>
        <w:numPr>
          <w:ilvl w:val="1"/>
          <w:numId w:val="22"/>
        </w:numPr>
        <w:pBdr>
          <w:top w:val="single" w:sz="4" w:space="1" w:color="auto"/>
          <w:left w:val="single" w:sz="4" w:space="4" w:color="auto"/>
          <w:bottom w:val="single" w:sz="4" w:space="1" w:color="auto"/>
          <w:right w:val="single" w:sz="4" w:space="4" w:color="auto"/>
          <w:between w:val="single" w:sz="4" w:space="1" w:color="auto"/>
          <w:bar w:val="single" w:sz="4" w:color="auto"/>
        </w:pBdr>
        <w:spacing w:before="120" w:line="288" w:lineRule="auto"/>
        <w:contextualSpacing/>
        <w:jc w:val="both"/>
        <w:rPr>
          <w:b/>
          <w:szCs w:val="24"/>
          <w:lang w:eastAsia="et-EE"/>
        </w:rPr>
      </w:pPr>
      <w:r w:rsidRPr="007B0EAD">
        <w:rPr>
          <w:szCs w:val="24"/>
          <w:lang w:eastAsia="et-EE"/>
        </w:rPr>
        <w:t>Ärinimi:</w:t>
      </w:r>
      <w:r w:rsidRPr="007B0EAD">
        <w:rPr>
          <w:szCs w:val="24"/>
          <w:lang w:eastAsia="et-EE"/>
        </w:rPr>
        <w:tab/>
      </w:r>
      <w:r w:rsidRPr="007B0EAD">
        <w:rPr>
          <w:szCs w:val="24"/>
          <w:lang w:eastAsia="et-EE"/>
        </w:rPr>
        <w:tab/>
      </w:r>
      <w:r w:rsidRPr="007B0EAD">
        <w:rPr>
          <w:szCs w:val="24"/>
          <w:lang w:eastAsia="et-EE"/>
        </w:rPr>
        <w:tab/>
      </w:r>
      <w:r w:rsidRPr="007B0EAD">
        <w:rPr>
          <w:szCs w:val="24"/>
          <w:lang w:eastAsia="et-EE"/>
        </w:rPr>
        <w:tab/>
      </w:r>
      <w:r w:rsidRPr="007B0EAD">
        <w:rPr>
          <w:b/>
          <w:szCs w:val="24"/>
          <w:lang w:eastAsia="et-EE"/>
        </w:rPr>
        <w:t>OÜ Rahalaev (likvideerimisel)</w:t>
      </w:r>
    </w:p>
    <w:p w14:paraId="19C2F59C" w14:textId="6AD7865B" w:rsidR="000427AA" w:rsidRPr="007B0EAD" w:rsidRDefault="000427AA" w:rsidP="000427AA">
      <w:pPr>
        <w:numPr>
          <w:ilvl w:val="1"/>
          <w:numId w:val="22"/>
        </w:numPr>
        <w:pBdr>
          <w:top w:val="single" w:sz="4" w:space="1" w:color="auto"/>
          <w:left w:val="single" w:sz="4" w:space="4" w:color="auto"/>
          <w:bottom w:val="single" w:sz="4" w:space="1" w:color="auto"/>
          <w:right w:val="single" w:sz="4" w:space="4" w:color="auto"/>
          <w:between w:val="single" w:sz="4" w:space="1" w:color="auto"/>
          <w:bar w:val="single" w:sz="4" w:color="auto"/>
        </w:pBdr>
        <w:spacing w:line="288" w:lineRule="auto"/>
        <w:contextualSpacing/>
        <w:jc w:val="both"/>
        <w:rPr>
          <w:szCs w:val="24"/>
          <w:lang w:eastAsia="et-EE"/>
        </w:rPr>
      </w:pPr>
      <w:r w:rsidRPr="007B0EAD">
        <w:rPr>
          <w:szCs w:val="24"/>
          <w:lang w:eastAsia="et-EE"/>
        </w:rPr>
        <w:t>Registrikood:</w:t>
      </w:r>
      <w:r w:rsidRPr="007B0EAD">
        <w:rPr>
          <w:szCs w:val="24"/>
          <w:lang w:eastAsia="et-EE"/>
        </w:rPr>
        <w:tab/>
      </w:r>
      <w:r w:rsidRPr="007B0EAD">
        <w:rPr>
          <w:szCs w:val="24"/>
          <w:lang w:eastAsia="et-EE"/>
        </w:rPr>
        <w:tab/>
      </w:r>
      <w:r w:rsidRPr="007B0EAD">
        <w:rPr>
          <w:szCs w:val="24"/>
          <w:lang w:eastAsia="et-EE"/>
        </w:rPr>
        <w:tab/>
        <w:t>11514305</w:t>
      </w:r>
    </w:p>
    <w:p w14:paraId="67553165" w14:textId="7AF83310" w:rsidR="000427AA" w:rsidRPr="009F14B6" w:rsidRDefault="000427AA" w:rsidP="000427AA">
      <w:pPr>
        <w:numPr>
          <w:ilvl w:val="1"/>
          <w:numId w:val="22"/>
        </w:numPr>
        <w:pBdr>
          <w:top w:val="single" w:sz="4" w:space="1" w:color="auto"/>
          <w:left w:val="single" w:sz="4" w:space="4" w:color="auto"/>
          <w:bottom w:val="single" w:sz="4" w:space="1" w:color="auto"/>
          <w:right w:val="single" w:sz="4" w:space="4" w:color="auto"/>
          <w:between w:val="single" w:sz="4" w:space="1" w:color="auto"/>
          <w:bar w:val="single" w:sz="4" w:color="auto"/>
        </w:pBdr>
        <w:spacing w:line="288" w:lineRule="auto"/>
        <w:contextualSpacing/>
        <w:jc w:val="both"/>
        <w:rPr>
          <w:szCs w:val="24"/>
          <w:lang w:eastAsia="et-EE"/>
        </w:rPr>
      </w:pPr>
      <w:r w:rsidRPr="007B0EAD">
        <w:rPr>
          <w:szCs w:val="24"/>
          <w:lang w:eastAsia="et-EE"/>
        </w:rPr>
        <w:t xml:space="preserve">Asukoht: </w:t>
      </w:r>
      <w:r w:rsidRPr="007B0EAD">
        <w:rPr>
          <w:szCs w:val="24"/>
          <w:lang w:eastAsia="et-EE"/>
        </w:rPr>
        <w:tab/>
      </w:r>
      <w:r w:rsidRPr="007B0EAD">
        <w:rPr>
          <w:szCs w:val="24"/>
          <w:lang w:eastAsia="et-EE"/>
        </w:rPr>
        <w:tab/>
      </w:r>
      <w:r w:rsidRPr="009F14B6">
        <w:rPr>
          <w:szCs w:val="24"/>
          <w:lang w:eastAsia="et-EE"/>
        </w:rPr>
        <w:tab/>
      </w:r>
      <w:r w:rsidRPr="009F14B6">
        <w:rPr>
          <w:bCs/>
          <w:szCs w:val="24"/>
          <w:lang w:eastAsia="et-EE"/>
        </w:rPr>
        <w:t>Tartu mnt 2, Tallinn, Harju maakond 10145</w:t>
      </w:r>
    </w:p>
    <w:p w14:paraId="334B267E" w14:textId="7500598B" w:rsidR="000427AA" w:rsidRPr="000427AA" w:rsidRDefault="000427AA" w:rsidP="000427AA">
      <w:pPr>
        <w:numPr>
          <w:ilvl w:val="1"/>
          <w:numId w:val="22"/>
        </w:numPr>
        <w:pBdr>
          <w:top w:val="single" w:sz="4" w:space="1" w:color="auto"/>
          <w:left w:val="single" w:sz="4" w:space="4" w:color="auto"/>
          <w:bottom w:val="single" w:sz="4" w:space="1" w:color="auto"/>
          <w:right w:val="single" w:sz="4" w:space="4" w:color="auto"/>
          <w:between w:val="single" w:sz="4" w:space="1" w:color="auto"/>
          <w:bar w:val="single" w:sz="4" w:color="auto"/>
        </w:pBdr>
        <w:spacing w:line="288" w:lineRule="auto"/>
        <w:contextualSpacing/>
        <w:jc w:val="both"/>
        <w:rPr>
          <w:szCs w:val="24"/>
          <w:lang w:eastAsia="et-EE"/>
        </w:rPr>
      </w:pPr>
      <w:r w:rsidRPr="009F14B6">
        <w:rPr>
          <w:szCs w:val="24"/>
          <w:lang w:eastAsia="et-EE"/>
        </w:rPr>
        <w:t>Likvideerija:</w:t>
      </w:r>
      <w:r w:rsidRPr="009F14B6">
        <w:rPr>
          <w:szCs w:val="24"/>
          <w:lang w:eastAsia="et-EE"/>
        </w:rPr>
        <w:tab/>
      </w:r>
      <w:r w:rsidRPr="009F14B6">
        <w:rPr>
          <w:szCs w:val="24"/>
          <w:lang w:eastAsia="et-EE"/>
        </w:rPr>
        <w:tab/>
      </w:r>
      <w:r w:rsidRPr="009F14B6">
        <w:rPr>
          <w:szCs w:val="24"/>
          <w:lang w:eastAsia="et-EE"/>
        </w:rPr>
        <w:tab/>
        <w:t>Anton Sigal, isikukood 38207170301</w:t>
      </w:r>
      <w:r>
        <w:rPr>
          <w:szCs w:val="24"/>
          <w:lang w:eastAsia="et-EE"/>
        </w:rPr>
        <w:tab/>
      </w:r>
      <w:r>
        <w:rPr>
          <w:szCs w:val="24"/>
          <w:lang w:eastAsia="et-EE"/>
        </w:rPr>
        <w:tab/>
      </w:r>
      <w:r>
        <w:rPr>
          <w:szCs w:val="24"/>
          <w:lang w:eastAsia="et-EE"/>
        </w:rPr>
        <w:tab/>
      </w:r>
      <w:r>
        <w:rPr>
          <w:szCs w:val="24"/>
          <w:lang w:eastAsia="et-EE"/>
        </w:rPr>
        <w:tab/>
      </w:r>
      <w:r>
        <w:rPr>
          <w:szCs w:val="24"/>
          <w:lang w:eastAsia="et-EE"/>
        </w:rPr>
        <w:tab/>
      </w:r>
      <w:r>
        <w:rPr>
          <w:szCs w:val="24"/>
          <w:lang w:eastAsia="et-EE"/>
        </w:rPr>
        <w:tab/>
      </w:r>
      <w:r>
        <w:rPr>
          <w:szCs w:val="24"/>
          <w:lang w:eastAsia="et-EE"/>
        </w:rPr>
        <w:tab/>
      </w:r>
      <w:r w:rsidRPr="000427AA">
        <w:rPr>
          <w:bCs/>
          <w:szCs w:val="24"/>
          <w:lang w:eastAsia="et-EE"/>
        </w:rPr>
        <w:t xml:space="preserve">(alates </w:t>
      </w:r>
      <w:r w:rsidRPr="000427AA">
        <w:rPr>
          <w:bCs/>
          <w:color w:val="000000"/>
          <w:szCs w:val="24"/>
          <w:lang w:eastAsia="et-EE"/>
        </w:rPr>
        <w:t>20.10.2015.</w:t>
      </w:r>
      <w:r>
        <w:rPr>
          <w:bCs/>
          <w:color w:val="000000"/>
          <w:szCs w:val="24"/>
          <w:lang w:eastAsia="et-EE"/>
        </w:rPr>
        <w:t> </w:t>
      </w:r>
      <w:r w:rsidRPr="000427AA">
        <w:rPr>
          <w:bCs/>
          <w:color w:val="000000"/>
          <w:szCs w:val="24"/>
          <w:lang w:eastAsia="et-EE"/>
        </w:rPr>
        <w:t>a</w:t>
      </w:r>
      <w:r w:rsidRPr="000427AA">
        <w:rPr>
          <w:bCs/>
          <w:szCs w:val="24"/>
          <w:lang w:eastAsia="et-EE"/>
        </w:rPr>
        <w:t>)</w:t>
      </w:r>
    </w:p>
    <w:p w14:paraId="651071C9" w14:textId="50FCFA75" w:rsidR="000427AA" w:rsidRPr="009F14B6" w:rsidRDefault="000427AA" w:rsidP="00292F88">
      <w:pPr>
        <w:pBdr>
          <w:top w:val="single" w:sz="4" w:space="1" w:color="auto"/>
          <w:left w:val="single" w:sz="4" w:space="4" w:color="auto"/>
          <w:bottom w:val="single" w:sz="4" w:space="1" w:color="auto"/>
          <w:right w:val="single" w:sz="4" w:space="4" w:color="auto"/>
          <w:between w:val="single" w:sz="4" w:space="1" w:color="auto"/>
          <w:bar w:val="single" w:sz="4" w:color="auto"/>
        </w:pBdr>
        <w:spacing w:line="288" w:lineRule="auto"/>
        <w:ind w:left="510" w:hanging="510"/>
        <w:jc w:val="both"/>
        <w:rPr>
          <w:bCs/>
          <w:szCs w:val="24"/>
          <w:lang w:eastAsia="et-EE"/>
        </w:rPr>
      </w:pPr>
      <w:r w:rsidRPr="009F14B6">
        <w:rPr>
          <w:bCs/>
          <w:szCs w:val="24"/>
          <w:lang w:eastAsia="et-EE"/>
        </w:rPr>
        <w:t>1.5.</w:t>
      </w:r>
      <w:r w:rsidR="00292F88">
        <w:rPr>
          <w:bCs/>
          <w:szCs w:val="24"/>
          <w:lang w:eastAsia="et-EE"/>
        </w:rPr>
        <w:tab/>
      </w:r>
      <w:r w:rsidRPr="009F14B6">
        <w:rPr>
          <w:bCs/>
          <w:szCs w:val="24"/>
          <w:lang w:eastAsia="et-EE"/>
        </w:rPr>
        <w:t>Osakapital</w:t>
      </w:r>
      <w:r w:rsidR="00934BDE">
        <w:rPr>
          <w:bCs/>
          <w:szCs w:val="24"/>
          <w:lang w:eastAsia="et-EE"/>
        </w:rPr>
        <w:t>:</w:t>
      </w:r>
      <w:r w:rsidRPr="009F14B6">
        <w:rPr>
          <w:bCs/>
          <w:szCs w:val="24"/>
          <w:lang w:eastAsia="et-EE"/>
        </w:rPr>
        <w:tab/>
      </w:r>
      <w:r w:rsidRPr="009F14B6">
        <w:rPr>
          <w:bCs/>
          <w:szCs w:val="24"/>
          <w:lang w:eastAsia="et-EE"/>
        </w:rPr>
        <w:tab/>
      </w:r>
      <w:r w:rsidRPr="009F14B6">
        <w:rPr>
          <w:bCs/>
          <w:szCs w:val="24"/>
          <w:lang w:eastAsia="et-EE"/>
        </w:rPr>
        <w:tab/>
        <w:t>40 000 EEK (2</w:t>
      </w:r>
      <w:r>
        <w:rPr>
          <w:bCs/>
          <w:szCs w:val="24"/>
          <w:lang w:eastAsia="et-EE"/>
        </w:rPr>
        <w:t> </w:t>
      </w:r>
      <w:r w:rsidRPr="009F14B6">
        <w:rPr>
          <w:bCs/>
          <w:szCs w:val="24"/>
          <w:lang w:eastAsia="et-EE"/>
        </w:rPr>
        <w:t>556</w:t>
      </w:r>
      <w:r>
        <w:rPr>
          <w:bCs/>
          <w:szCs w:val="24"/>
          <w:lang w:eastAsia="et-EE"/>
        </w:rPr>
        <w:t xml:space="preserve"> </w:t>
      </w:r>
      <w:r w:rsidRPr="009F14B6">
        <w:rPr>
          <w:bCs/>
          <w:szCs w:val="24"/>
          <w:lang w:eastAsia="et-EE"/>
        </w:rPr>
        <w:t>EUR)</w:t>
      </w:r>
    </w:p>
    <w:p w14:paraId="310A5776" w14:textId="13A06580" w:rsidR="000427AA" w:rsidRPr="009F14B6" w:rsidRDefault="000427AA" w:rsidP="00934BDE">
      <w:pPr>
        <w:pBdr>
          <w:top w:val="single" w:sz="4" w:space="1" w:color="auto"/>
          <w:left w:val="single" w:sz="4" w:space="4" w:color="auto"/>
          <w:bottom w:val="single" w:sz="4" w:space="1" w:color="auto"/>
          <w:right w:val="single" w:sz="4" w:space="4" w:color="auto"/>
          <w:between w:val="single" w:sz="4" w:space="1" w:color="auto"/>
          <w:bar w:val="single" w:sz="4" w:color="auto"/>
        </w:pBdr>
        <w:spacing w:line="288" w:lineRule="auto"/>
        <w:ind w:left="510" w:hanging="510"/>
        <w:jc w:val="both"/>
        <w:rPr>
          <w:bCs/>
          <w:color w:val="000000"/>
          <w:szCs w:val="24"/>
          <w:lang w:eastAsia="et-EE"/>
        </w:rPr>
      </w:pPr>
      <w:r w:rsidRPr="009F14B6">
        <w:rPr>
          <w:szCs w:val="24"/>
          <w:lang w:eastAsia="et-EE"/>
        </w:rPr>
        <w:t>1.6.</w:t>
      </w:r>
      <w:r w:rsidR="00292F88">
        <w:rPr>
          <w:szCs w:val="24"/>
          <w:lang w:eastAsia="et-EE"/>
        </w:rPr>
        <w:tab/>
      </w:r>
      <w:r w:rsidRPr="009F14B6">
        <w:rPr>
          <w:szCs w:val="24"/>
          <w:lang w:eastAsia="et-EE"/>
        </w:rPr>
        <w:t>Juhatuse liikmed</w:t>
      </w:r>
      <w:r w:rsidRPr="009F14B6">
        <w:rPr>
          <w:szCs w:val="24"/>
          <w:lang w:eastAsia="et-EE"/>
        </w:rPr>
        <w:tab/>
      </w:r>
      <w:r w:rsidRPr="009F14B6">
        <w:rPr>
          <w:szCs w:val="24"/>
          <w:lang w:eastAsia="et-EE"/>
        </w:rPr>
        <w:tab/>
      </w:r>
      <w:r w:rsidRPr="009F14B6">
        <w:rPr>
          <w:bCs/>
          <w:color w:val="000000"/>
          <w:szCs w:val="24"/>
          <w:lang w:eastAsia="et-EE"/>
        </w:rPr>
        <w:t>Eimar Rahumaa, isikukood 34808202712</w:t>
      </w:r>
      <w:r w:rsidR="00292F88">
        <w:rPr>
          <w:bCs/>
          <w:color w:val="000000"/>
          <w:szCs w:val="24"/>
          <w:lang w:eastAsia="et-EE"/>
        </w:rPr>
        <w:tab/>
      </w:r>
      <w:r w:rsidR="00292F88">
        <w:rPr>
          <w:bCs/>
          <w:color w:val="000000"/>
          <w:szCs w:val="24"/>
          <w:lang w:eastAsia="et-EE"/>
        </w:rPr>
        <w:tab/>
      </w:r>
      <w:r w:rsidR="00292F88">
        <w:rPr>
          <w:bCs/>
          <w:color w:val="000000"/>
          <w:szCs w:val="24"/>
          <w:lang w:eastAsia="et-EE"/>
        </w:rPr>
        <w:tab/>
      </w:r>
      <w:r w:rsidR="00292F88">
        <w:rPr>
          <w:bCs/>
          <w:color w:val="000000"/>
          <w:szCs w:val="24"/>
          <w:lang w:eastAsia="et-EE"/>
        </w:rPr>
        <w:tab/>
      </w:r>
      <w:r w:rsidR="00292F88">
        <w:rPr>
          <w:bCs/>
          <w:color w:val="000000"/>
          <w:szCs w:val="24"/>
          <w:lang w:eastAsia="et-EE"/>
        </w:rPr>
        <w:tab/>
      </w:r>
      <w:r w:rsidR="00292F88">
        <w:rPr>
          <w:bCs/>
          <w:color w:val="000000"/>
          <w:szCs w:val="24"/>
          <w:lang w:eastAsia="et-EE"/>
        </w:rPr>
        <w:tab/>
      </w:r>
      <w:r w:rsidR="00292F88">
        <w:rPr>
          <w:bCs/>
          <w:color w:val="000000"/>
          <w:szCs w:val="24"/>
          <w:lang w:eastAsia="et-EE"/>
        </w:rPr>
        <w:tab/>
      </w:r>
      <w:r w:rsidRPr="009F14B6">
        <w:rPr>
          <w:bCs/>
          <w:color w:val="000000"/>
          <w:szCs w:val="24"/>
          <w:lang w:eastAsia="et-EE"/>
        </w:rPr>
        <w:t>(alates 16.07.2009.</w:t>
      </w:r>
      <w:r w:rsidR="00292F88">
        <w:rPr>
          <w:bCs/>
          <w:color w:val="000000"/>
          <w:szCs w:val="24"/>
          <w:lang w:eastAsia="et-EE"/>
        </w:rPr>
        <w:t> </w:t>
      </w:r>
      <w:r w:rsidRPr="009F14B6">
        <w:rPr>
          <w:bCs/>
          <w:color w:val="000000"/>
          <w:szCs w:val="24"/>
          <w:lang w:eastAsia="et-EE"/>
        </w:rPr>
        <w:t>a kuni 20.10.2015.</w:t>
      </w:r>
      <w:r w:rsidR="00292F88">
        <w:rPr>
          <w:bCs/>
          <w:color w:val="000000"/>
          <w:szCs w:val="24"/>
          <w:lang w:eastAsia="et-EE"/>
        </w:rPr>
        <w:t> </w:t>
      </w:r>
      <w:r w:rsidRPr="009F14B6">
        <w:rPr>
          <w:bCs/>
          <w:color w:val="000000"/>
          <w:szCs w:val="24"/>
          <w:lang w:eastAsia="et-EE"/>
        </w:rPr>
        <w:t>a)</w:t>
      </w:r>
      <w:r w:rsidR="00292F88">
        <w:rPr>
          <w:bCs/>
          <w:color w:val="000000"/>
          <w:szCs w:val="24"/>
          <w:lang w:eastAsia="et-EE"/>
        </w:rPr>
        <w:tab/>
      </w:r>
      <w:r w:rsidR="00292F88">
        <w:rPr>
          <w:bCs/>
          <w:color w:val="000000"/>
          <w:szCs w:val="24"/>
          <w:lang w:eastAsia="et-EE"/>
        </w:rPr>
        <w:tab/>
      </w:r>
      <w:r w:rsidR="00292F88">
        <w:rPr>
          <w:bCs/>
          <w:color w:val="000000"/>
          <w:szCs w:val="24"/>
          <w:lang w:eastAsia="et-EE"/>
        </w:rPr>
        <w:tab/>
      </w:r>
      <w:r w:rsidR="00292F88">
        <w:rPr>
          <w:bCs/>
          <w:color w:val="000000"/>
          <w:szCs w:val="24"/>
          <w:lang w:eastAsia="et-EE"/>
        </w:rPr>
        <w:tab/>
      </w:r>
      <w:r w:rsidR="00292F88">
        <w:rPr>
          <w:bCs/>
          <w:color w:val="000000"/>
          <w:szCs w:val="24"/>
          <w:lang w:eastAsia="et-EE"/>
        </w:rPr>
        <w:tab/>
      </w:r>
      <w:r w:rsidR="00292F88">
        <w:rPr>
          <w:bCs/>
          <w:color w:val="000000"/>
          <w:szCs w:val="24"/>
          <w:lang w:eastAsia="et-EE"/>
        </w:rPr>
        <w:tab/>
      </w:r>
      <w:r w:rsidR="00292F88">
        <w:rPr>
          <w:bCs/>
          <w:color w:val="000000"/>
          <w:szCs w:val="24"/>
          <w:lang w:eastAsia="et-EE"/>
        </w:rPr>
        <w:tab/>
      </w:r>
      <w:r w:rsidRPr="009F14B6">
        <w:rPr>
          <w:bCs/>
          <w:color w:val="000000"/>
          <w:szCs w:val="24"/>
          <w:lang w:eastAsia="et-EE"/>
        </w:rPr>
        <w:t>Indrek Rahumaa, isikukood 37202170284</w:t>
      </w:r>
      <w:r w:rsidR="00292F88">
        <w:rPr>
          <w:bCs/>
          <w:color w:val="000000"/>
          <w:szCs w:val="24"/>
          <w:lang w:eastAsia="et-EE"/>
        </w:rPr>
        <w:tab/>
      </w:r>
      <w:r w:rsidR="00292F88">
        <w:rPr>
          <w:bCs/>
          <w:color w:val="000000"/>
          <w:szCs w:val="24"/>
          <w:lang w:eastAsia="et-EE"/>
        </w:rPr>
        <w:tab/>
      </w:r>
      <w:r w:rsidR="00292F88">
        <w:rPr>
          <w:bCs/>
          <w:color w:val="000000"/>
          <w:szCs w:val="24"/>
          <w:lang w:eastAsia="et-EE"/>
        </w:rPr>
        <w:tab/>
      </w:r>
      <w:r w:rsidR="00292F88">
        <w:rPr>
          <w:bCs/>
          <w:color w:val="000000"/>
          <w:szCs w:val="24"/>
          <w:lang w:eastAsia="et-EE"/>
        </w:rPr>
        <w:tab/>
      </w:r>
      <w:r w:rsidR="00292F88">
        <w:rPr>
          <w:bCs/>
          <w:color w:val="000000"/>
          <w:szCs w:val="24"/>
          <w:lang w:eastAsia="et-EE"/>
        </w:rPr>
        <w:tab/>
      </w:r>
      <w:r w:rsidR="00292F88">
        <w:rPr>
          <w:bCs/>
          <w:color w:val="000000"/>
          <w:szCs w:val="24"/>
          <w:lang w:eastAsia="et-EE"/>
        </w:rPr>
        <w:tab/>
      </w:r>
      <w:r w:rsidR="00292F88">
        <w:rPr>
          <w:bCs/>
          <w:color w:val="000000"/>
          <w:szCs w:val="24"/>
          <w:lang w:eastAsia="et-EE"/>
        </w:rPr>
        <w:tab/>
      </w:r>
      <w:r w:rsidRPr="009F14B6">
        <w:rPr>
          <w:bCs/>
          <w:color w:val="000000"/>
          <w:szCs w:val="24"/>
          <w:lang w:eastAsia="et-EE"/>
        </w:rPr>
        <w:t>(alates 10.10.2008.</w:t>
      </w:r>
      <w:r w:rsidR="00292F88">
        <w:rPr>
          <w:bCs/>
          <w:color w:val="000000"/>
          <w:szCs w:val="24"/>
          <w:lang w:eastAsia="et-EE"/>
        </w:rPr>
        <w:t> </w:t>
      </w:r>
      <w:r w:rsidRPr="009F14B6">
        <w:rPr>
          <w:bCs/>
          <w:color w:val="000000"/>
          <w:szCs w:val="24"/>
          <w:lang w:eastAsia="et-EE"/>
        </w:rPr>
        <w:t>a kuni 16.07.2009.</w:t>
      </w:r>
      <w:r w:rsidR="00292F88">
        <w:rPr>
          <w:bCs/>
          <w:color w:val="000000"/>
          <w:szCs w:val="24"/>
          <w:lang w:eastAsia="et-EE"/>
        </w:rPr>
        <w:t> </w:t>
      </w:r>
      <w:r w:rsidRPr="009F14B6">
        <w:rPr>
          <w:bCs/>
          <w:color w:val="000000"/>
          <w:szCs w:val="24"/>
          <w:lang w:eastAsia="et-EE"/>
        </w:rPr>
        <w:t>a)</w:t>
      </w:r>
      <w:r w:rsidR="00292F88">
        <w:rPr>
          <w:bCs/>
          <w:color w:val="000000"/>
          <w:szCs w:val="24"/>
          <w:lang w:eastAsia="et-EE"/>
        </w:rPr>
        <w:tab/>
      </w:r>
      <w:r w:rsidR="00292F88">
        <w:rPr>
          <w:bCs/>
          <w:color w:val="000000"/>
          <w:szCs w:val="24"/>
          <w:lang w:eastAsia="et-EE"/>
        </w:rPr>
        <w:tab/>
      </w:r>
      <w:r w:rsidR="00292F88">
        <w:rPr>
          <w:bCs/>
          <w:color w:val="000000"/>
          <w:szCs w:val="24"/>
          <w:lang w:eastAsia="et-EE"/>
        </w:rPr>
        <w:tab/>
      </w:r>
      <w:r w:rsidR="00292F88">
        <w:rPr>
          <w:bCs/>
          <w:color w:val="000000"/>
          <w:szCs w:val="24"/>
          <w:lang w:eastAsia="et-EE"/>
        </w:rPr>
        <w:tab/>
      </w:r>
      <w:r w:rsidR="00292F88">
        <w:rPr>
          <w:bCs/>
          <w:color w:val="000000"/>
          <w:szCs w:val="24"/>
          <w:lang w:eastAsia="et-EE"/>
        </w:rPr>
        <w:tab/>
      </w:r>
      <w:r w:rsidR="00292F88">
        <w:rPr>
          <w:bCs/>
          <w:color w:val="000000"/>
          <w:szCs w:val="24"/>
          <w:lang w:eastAsia="et-EE"/>
        </w:rPr>
        <w:tab/>
      </w:r>
      <w:r w:rsidR="00292F88">
        <w:rPr>
          <w:bCs/>
          <w:color w:val="000000"/>
          <w:szCs w:val="24"/>
          <w:lang w:eastAsia="et-EE"/>
        </w:rPr>
        <w:tab/>
      </w:r>
      <w:r w:rsidRPr="009F14B6">
        <w:rPr>
          <w:bCs/>
          <w:color w:val="000000"/>
          <w:szCs w:val="24"/>
          <w:lang w:eastAsia="et-EE"/>
        </w:rPr>
        <w:t>Anton Sigal, isikukood 38207170301</w:t>
      </w:r>
      <w:r w:rsidR="00292F88">
        <w:rPr>
          <w:bCs/>
          <w:color w:val="000000"/>
          <w:szCs w:val="24"/>
          <w:lang w:eastAsia="et-EE"/>
        </w:rPr>
        <w:tab/>
      </w:r>
      <w:r w:rsidR="00292F88">
        <w:rPr>
          <w:bCs/>
          <w:color w:val="000000"/>
          <w:szCs w:val="24"/>
          <w:lang w:eastAsia="et-EE"/>
        </w:rPr>
        <w:tab/>
      </w:r>
      <w:r w:rsidR="00292F88">
        <w:rPr>
          <w:bCs/>
          <w:color w:val="000000"/>
          <w:szCs w:val="24"/>
          <w:lang w:eastAsia="et-EE"/>
        </w:rPr>
        <w:tab/>
      </w:r>
      <w:r w:rsidR="00292F88">
        <w:rPr>
          <w:bCs/>
          <w:color w:val="000000"/>
          <w:szCs w:val="24"/>
          <w:lang w:eastAsia="et-EE"/>
        </w:rPr>
        <w:tab/>
      </w:r>
      <w:r w:rsidR="00292F88">
        <w:rPr>
          <w:bCs/>
          <w:color w:val="000000"/>
          <w:szCs w:val="24"/>
          <w:lang w:eastAsia="et-EE"/>
        </w:rPr>
        <w:tab/>
      </w:r>
      <w:r w:rsidR="00292F88">
        <w:rPr>
          <w:bCs/>
          <w:color w:val="000000"/>
          <w:szCs w:val="24"/>
          <w:lang w:eastAsia="et-EE"/>
        </w:rPr>
        <w:tab/>
      </w:r>
      <w:r w:rsidR="00292F88">
        <w:rPr>
          <w:bCs/>
          <w:color w:val="000000"/>
          <w:szCs w:val="24"/>
          <w:lang w:eastAsia="et-EE"/>
        </w:rPr>
        <w:tab/>
      </w:r>
      <w:r w:rsidRPr="009F14B6">
        <w:rPr>
          <w:bCs/>
          <w:color w:val="000000"/>
          <w:szCs w:val="24"/>
          <w:lang w:eastAsia="et-EE"/>
        </w:rPr>
        <w:t>(alates 02.07.2008.</w:t>
      </w:r>
      <w:r w:rsidR="00292F88">
        <w:rPr>
          <w:bCs/>
          <w:color w:val="000000"/>
          <w:szCs w:val="24"/>
          <w:lang w:eastAsia="et-EE"/>
        </w:rPr>
        <w:t> </w:t>
      </w:r>
      <w:r w:rsidRPr="009F14B6">
        <w:rPr>
          <w:bCs/>
          <w:color w:val="000000"/>
          <w:szCs w:val="24"/>
          <w:lang w:eastAsia="et-EE"/>
        </w:rPr>
        <w:t>a kuni 10.10.2008.</w:t>
      </w:r>
      <w:r w:rsidR="00292F88">
        <w:rPr>
          <w:bCs/>
          <w:color w:val="000000"/>
          <w:szCs w:val="24"/>
          <w:lang w:eastAsia="et-EE"/>
        </w:rPr>
        <w:t> </w:t>
      </w:r>
      <w:r w:rsidRPr="009F14B6">
        <w:rPr>
          <w:bCs/>
          <w:color w:val="000000"/>
          <w:szCs w:val="24"/>
          <w:lang w:eastAsia="et-EE"/>
        </w:rPr>
        <w:t>a)</w:t>
      </w:r>
    </w:p>
    <w:p w14:paraId="74CA1CBC" w14:textId="384B749A" w:rsidR="000427AA" w:rsidRPr="009F14B6" w:rsidRDefault="000427AA" w:rsidP="00934BDE">
      <w:pPr>
        <w:pBdr>
          <w:top w:val="single" w:sz="4" w:space="1" w:color="auto"/>
          <w:left w:val="single" w:sz="4" w:space="4" w:color="auto"/>
          <w:bottom w:val="single" w:sz="4" w:space="1" w:color="auto"/>
          <w:right w:val="single" w:sz="4" w:space="4" w:color="auto"/>
          <w:between w:val="single" w:sz="4" w:space="1" w:color="auto"/>
          <w:bar w:val="single" w:sz="4" w:color="auto"/>
        </w:pBdr>
        <w:spacing w:line="288" w:lineRule="auto"/>
        <w:ind w:left="510" w:hanging="510"/>
        <w:jc w:val="both"/>
        <w:rPr>
          <w:bCs/>
          <w:color w:val="000000"/>
          <w:szCs w:val="24"/>
          <w:lang w:eastAsia="et-EE"/>
        </w:rPr>
      </w:pPr>
      <w:r w:rsidRPr="009F14B6">
        <w:rPr>
          <w:bCs/>
          <w:color w:val="000000"/>
          <w:szCs w:val="24"/>
          <w:lang w:eastAsia="et-EE"/>
        </w:rPr>
        <w:t>1.7.</w:t>
      </w:r>
      <w:r w:rsidR="00934BDE">
        <w:rPr>
          <w:bCs/>
          <w:color w:val="000000"/>
          <w:szCs w:val="24"/>
          <w:lang w:eastAsia="et-EE"/>
        </w:rPr>
        <w:tab/>
      </w:r>
      <w:r w:rsidRPr="009F14B6">
        <w:rPr>
          <w:bCs/>
          <w:color w:val="000000"/>
          <w:szCs w:val="24"/>
          <w:lang w:eastAsia="et-EE"/>
        </w:rPr>
        <w:t>Osanikud</w:t>
      </w:r>
      <w:r w:rsidRPr="009F14B6">
        <w:rPr>
          <w:bCs/>
          <w:color w:val="000000"/>
          <w:szCs w:val="24"/>
          <w:lang w:eastAsia="et-EE"/>
        </w:rPr>
        <w:tab/>
      </w:r>
      <w:r w:rsidRPr="009F14B6">
        <w:rPr>
          <w:bCs/>
          <w:color w:val="000000"/>
          <w:szCs w:val="24"/>
          <w:lang w:eastAsia="et-EE"/>
        </w:rPr>
        <w:tab/>
      </w:r>
      <w:r w:rsidRPr="009F14B6">
        <w:rPr>
          <w:bCs/>
          <w:color w:val="000000"/>
          <w:szCs w:val="24"/>
          <w:lang w:eastAsia="et-EE"/>
        </w:rPr>
        <w:tab/>
        <w:t xml:space="preserve">Eimar Rahumaa, </w:t>
      </w:r>
      <w:r w:rsidRPr="009F14B6">
        <w:rPr>
          <w:szCs w:val="24"/>
          <w:lang w:eastAsia="et-EE"/>
        </w:rPr>
        <w:t xml:space="preserve">isikukood </w:t>
      </w:r>
      <w:r w:rsidRPr="009F14B6">
        <w:rPr>
          <w:bCs/>
          <w:color w:val="000000"/>
          <w:szCs w:val="24"/>
          <w:lang w:eastAsia="et-EE"/>
        </w:rPr>
        <w:t>34808202712</w:t>
      </w:r>
    </w:p>
    <w:p w14:paraId="2ABE6750" w14:textId="0F65927E" w:rsidR="000427AA" w:rsidRPr="009F14B6" w:rsidRDefault="000427AA" w:rsidP="00934BDE">
      <w:pPr>
        <w:pBdr>
          <w:top w:val="single" w:sz="4" w:space="1" w:color="auto"/>
          <w:left w:val="single" w:sz="4" w:space="4" w:color="auto"/>
          <w:bottom w:val="single" w:sz="4" w:space="1" w:color="auto"/>
          <w:right w:val="single" w:sz="4" w:space="4" w:color="auto"/>
          <w:between w:val="single" w:sz="4" w:space="1" w:color="auto"/>
          <w:bar w:val="single" w:sz="4" w:color="auto"/>
        </w:pBdr>
        <w:spacing w:line="288" w:lineRule="auto"/>
        <w:jc w:val="both"/>
        <w:rPr>
          <w:bCs/>
          <w:color w:val="000000"/>
          <w:szCs w:val="24"/>
          <w:lang w:eastAsia="et-EE"/>
        </w:rPr>
      </w:pPr>
      <w:r w:rsidRPr="009F14B6">
        <w:rPr>
          <w:bCs/>
          <w:color w:val="000000"/>
          <w:szCs w:val="24"/>
          <w:lang w:eastAsia="et-EE"/>
        </w:rPr>
        <w:tab/>
      </w:r>
      <w:r w:rsidRPr="009F14B6">
        <w:rPr>
          <w:bCs/>
          <w:color w:val="000000"/>
          <w:szCs w:val="24"/>
          <w:lang w:eastAsia="et-EE"/>
        </w:rPr>
        <w:tab/>
      </w:r>
      <w:r w:rsidRPr="009F14B6">
        <w:rPr>
          <w:bCs/>
          <w:color w:val="000000"/>
          <w:szCs w:val="24"/>
          <w:lang w:eastAsia="et-EE"/>
        </w:rPr>
        <w:tab/>
      </w:r>
      <w:r w:rsidRPr="009F14B6">
        <w:rPr>
          <w:bCs/>
          <w:color w:val="000000"/>
          <w:szCs w:val="24"/>
          <w:lang w:eastAsia="et-EE"/>
        </w:rPr>
        <w:tab/>
      </w:r>
      <w:r w:rsidRPr="009F14B6">
        <w:rPr>
          <w:bCs/>
          <w:color w:val="000000"/>
          <w:szCs w:val="24"/>
          <w:lang w:eastAsia="et-EE"/>
        </w:rPr>
        <w:tab/>
        <w:t>(alates 31.05.2013.</w:t>
      </w:r>
      <w:r w:rsidR="00934BDE">
        <w:rPr>
          <w:bCs/>
          <w:color w:val="000000"/>
          <w:szCs w:val="24"/>
          <w:lang w:eastAsia="et-EE"/>
        </w:rPr>
        <w:t> </w:t>
      </w:r>
      <w:r w:rsidRPr="009F14B6">
        <w:rPr>
          <w:bCs/>
          <w:color w:val="000000"/>
          <w:szCs w:val="24"/>
          <w:lang w:eastAsia="et-EE"/>
        </w:rPr>
        <w:t>a)</w:t>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Pr="009F14B6">
        <w:rPr>
          <w:bCs/>
          <w:color w:val="000000"/>
          <w:szCs w:val="24"/>
          <w:lang w:eastAsia="et-EE"/>
        </w:rPr>
        <w:t>Eimar Rahumaa, isikukood 34808202712</w:t>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Pr="009F14B6">
        <w:rPr>
          <w:bCs/>
          <w:color w:val="000000"/>
          <w:szCs w:val="24"/>
          <w:lang w:eastAsia="et-EE"/>
        </w:rPr>
        <w:t>(alates 15.07.2009.</w:t>
      </w:r>
      <w:r w:rsidR="00934BDE">
        <w:rPr>
          <w:bCs/>
          <w:color w:val="000000"/>
          <w:szCs w:val="24"/>
          <w:lang w:eastAsia="et-EE"/>
        </w:rPr>
        <w:t> </w:t>
      </w:r>
      <w:r w:rsidRPr="009F14B6">
        <w:rPr>
          <w:bCs/>
          <w:color w:val="000000"/>
          <w:szCs w:val="24"/>
          <w:lang w:eastAsia="et-EE"/>
        </w:rPr>
        <w:t>a kuni 31.05.2013.</w:t>
      </w:r>
      <w:r w:rsidR="00934BDE">
        <w:rPr>
          <w:bCs/>
          <w:color w:val="000000"/>
          <w:szCs w:val="24"/>
          <w:lang w:eastAsia="et-EE"/>
        </w:rPr>
        <w:t> </w:t>
      </w:r>
      <w:r w:rsidRPr="009F14B6">
        <w:rPr>
          <w:bCs/>
          <w:color w:val="000000"/>
          <w:szCs w:val="24"/>
          <w:lang w:eastAsia="et-EE"/>
        </w:rPr>
        <w:t>a)</w:t>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Pr="009F14B6">
        <w:rPr>
          <w:bCs/>
          <w:color w:val="000000"/>
          <w:szCs w:val="24"/>
          <w:lang w:eastAsia="et-EE"/>
        </w:rPr>
        <w:t xml:space="preserve">Indrek Rahumaa, </w:t>
      </w:r>
      <w:r w:rsidRPr="009F14B6">
        <w:rPr>
          <w:szCs w:val="24"/>
          <w:lang w:eastAsia="et-EE"/>
        </w:rPr>
        <w:t xml:space="preserve">isikukood </w:t>
      </w:r>
      <w:r w:rsidRPr="009F14B6">
        <w:rPr>
          <w:bCs/>
          <w:color w:val="000000"/>
          <w:szCs w:val="24"/>
          <w:lang w:eastAsia="et-EE"/>
        </w:rPr>
        <w:t>37202170284</w:t>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Pr="009F14B6">
        <w:rPr>
          <w:bCs/>
          <w:color w:val="000000"/>
          <w:szCs w:val="24"/>
          <w:lang w:eastAsia="et-EE"/>
        </w:rPr>
        <w:t>(alates 01.10.2008.</w:t>
      </w:r>
      <w:r w:rsidR="00934BDE">
        <w:t> </w:t>
      </w:r>
      <w:r w:rsidRPr="009F14B6">
        <w:rPr>
          <w:bCs/>
          <w:color w:val="000000"/>
          <w:szCs w:val="24"/>
          <w:lang w:eastAsia="et-EE"/>
        </w:rPr>
        <w:t>a kuni 15.07.2009.</w:t>
      </w:r>
      <w:r w:rsidR="00934BDE">
        <w:rPr>
          <w:bCs/>
          <w:color w:val="000000"/>
          <w:szCs w:val="24"/>
          <w:lang w:eastAsia="et-EE"/>
        </w:rPr>
        <w:t> </w:t>
      </w:r>
      <w:r w:rsidRPr="009F14B6">
        <w:rPr>
          <w:bCs/>
          <w:color w:val="000000"/>
          <w:szCs w:val="24"/>
          <w:lang w:eastAsia="et-EE"/>
        </w:rPr>
        <w:t>a)</w:t>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Pr="009F14B6">
        <w:rPr>
          <w:bCs/>
          <w:color w:val="000000"/>
          <w:szCs w:val="24"/>
          <w:lang w:eastAsia="et-EE"/>
        </w:rPr>
        <w:t>Anton Sigal, isikukood 38207170301</w:t>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Pr="009F14B6">
        <w:rPr>
          <w:bCs/>
          <w:color w:val="000000"/>
          <w:szCs w:val="24"/>
          <w:lang w:eastAsia="et-EE"/>
        </w:rPr>
        <w:t>(alates 02.07.2008.</w:t>
      </w:r>
      <w:r w:rsidR="00934BDE">
        <w:rPr>
          <w:bCs/>
          <w:color w:val="000000"/>
          <w:szCs w:val="24"/>
          <w:lang w:eastAsia="et-EE"/>
        </w:rPr>
        <w:t> </w:t>
      </w:r>
      <w:r w:rsidRPr="009F14B6">
        <w:rPr>
          <w:bCs/>
          <w:color w:val="000000"/>
          <w:szCs w:val="24"/>
          <w:lang w:eastAsia="et-EE"/>
        </w:rPr>
        <w:t>a kuni 01.10.2008.</w:t>
      </w:r>
      <w:r w:rsidR="00934BDE">
        <w:rPr>
          <w:bCs/>
          <w:color w:val="000000"/>
          <w:szCs w:val="24"/>
          <w:lang w:eastAsia="et-EE"/>
        </w:rPr>
        <w:t> </w:t>
      </w:r>
      <w:r w:rsidRPr="009F14B6">
        <w:rPr>
          <w:bCs/>
          <w:color w:val="000000"/>
          <w:szCs w:val="24"/>
          <w:lang w:eastAsia="et-EE"/>
        </w:rPr>
        <w:t>a)</w:t>
      </w:r>
    </w:p>
    <w:p w14:paraId="1BC2A0C4" w14:textId="2C8141D8" w:rsidR="000427AA" w:rsidRPr="00934BDE" w:rsidRDefault="000427AA" w:rsidP="00934BDE">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line="288" w:lineRule="auto"/>
        <w:ind w:left="510" w:hanging="510"/>
        <w:jc w:val="both"/>
        <w:rPr>
          <w:bCs/>
          <w:color w:val="000000"/>
          <w:szCs w:val="24"/>
          <w:lang w:eastAsia="et-EE"/>
        </w:rPr>
      </w:pPr>
      <w:r w:rsidRPr="009F14B6">
        <w:rPr>
          <w:bCs/>
          <w:color w:val="000000"/>
          <w:szCs w:val="24"/>
          <w:lang w:eastAsia="et-EE"/>
        </w:rPr>
        <w:lastRenderedPageBreak/>
        <w:t>1.8.</w:t>
      </w:r>
      <w:r w:rsidR="00934BDE">
        <w:rPr>
          <w:bCs/>
          <w:color w:val="000000"/>
          <w:szCs w:val="24"/>
          <w:lang w:eastAsia="et-EE"/>
        </w:rPr>
        <w:tab/>
      </w:r>
      <w:r w:rsidRPr="009F14B6">
        <w:rPr>
          <w:bCs/>
          <w:color w:val="000000"/>
          <w:szCs w:val="24"/>
          <w:lang w:eastAsia="et-EE"/>
        </w:rPr>
        <w:t>Asutaja</w:t>
      </w:r>
      <w:r w:rsidRPr="009F14B6">
        <w:rPr>
          <w:bCs/>
          <w:color w:val="000000"/>
          <w:szCs w:val="24"/>
          <w:lang w:eastAsia="et-EE"/>
        </w:rPr>
        <w:tab/>
      </w:r>
      <w:r w:rsidRPr="009F14B6">
        <w:rPr>
          <w:bCs/>
          <w:color w:val="000000"/>
          <w:szCs w:val="24"/>
          <w:lang w:eastAsia="et-EE"/>
        </w:rPr>
        <w:tab/>
      </w:r>
      <w:r w:rsidRPr="009F14B6">
        <w:rPr>
          <w:bCs/>
          <w:color w:val="000000"/>
          <w:szCs w:val="24"/>
          <w:lang w:eastAsia="et-EE"/>
        </w:rPr>
        <w:tab/>
      </w:r>
      <w:r w:rsidRPr="009F14B6">
        <w:rPr>
          <w:bCs/>
          <w:color w:val="000000"/>
          <w:szCs w:val="24"/>
          <w:lang w:eastAsia="et-EE"/>
        </w:rPr>
        <w:tab/>
        <w:t>Anton Sigal, isikukood 38207170301</w:t>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00934BDE">
        <w:rPr>
          <w:bCs/>
          <w:color w:val="000000"/>
          <w:szCs w:val="24"/>
          <w:lang w:eastAsia="et-EE"/>
        </w:rPr>
        <w:tab/>
      </w:r>
      <w:r w:rsidRPr="009F14B6">
        <w:rPr>
          <w:bCs/>
          <w:szCs w:val="24"/>
          <w:lang w:eastAsia="et-EE"/>
        </w:rPr>
        <w:t>(alates 02.07.2008.</w:t>
      </w:r>
      <w:r w:rsidR="00934BDE">
        <w:rPr>
          <w:bCs/>
          <w:szCs w:val="24"/>
          <w:lang w:eastAsia="et-EE"/>
        </w:rPr>
        <w:t> </w:t>
      </w:r>
      <w:r w:rsidRPr="009F14B6">
        <w:rPr>
          <w:bCs/>
          <w:szCs w:val="24"/>
          <w:lang w:eastAsia="et-EE"/>
        </w:rPr>
        <w:t>a)</w:t>
      </w:r>
    </w:p>
    <w:p w14:paraId="149E4F4E" w14:textId="0CEA9969" w:rsidR="000427AA" w:rsidRPr="009F14B6" w:rsidRDefault="000427AA" w:rsidP="00934BDE">
      <w:pPr>
        <w:pBdr>
          <w:top w:val="single" w:sz="4" w:space="1" w:color="auto"/>
          <w:left w:val="single" w:sz="4" w:space="4" w:color="auto"/>
          <w:bottom w:val="single" w:sz="4" w:space="1" w:color="auto"/>
          <w:right w:val="single" w:sz="4" w:space="4" w:color="auto"/>
          <w:between w:val="single" w:sz="4" w:space="1" w:color="auto"/>
          <w:bar w:val="single" w:sz="4" w:color="auto"/>
        </w:pBdr>
        <w:spacing w:line="288" w:lineRule="auto"/>
        <w:ind w:left="510" w:hanging="510"/>
        <w:jc w:val="both"/>
        <w:rPr>
          <w:szCs w:val="24"/>
          <w:lang w:eastAsia="et-EE"/>
        </w:rPr>
      </w:pPr>
      <w:r w:rsidRPr="009F14B6">
        <w:rPr>
          <w:szCs w:val="24"/>
          <w:lang w:eastAsia="et-EE"/>
        </w:rPr>
        <w:t>1.9.</w:t>
      </w:r>
      <w:r w:rsidR="00934BDE">
        <w:rPr>
          <w:szCs w:val="24"/>
          <w:lang w:eastAsia="et-EE"/>
        </w:rPr>
        <w:tab/>
      </w:r>
      <w:r w:rsidRPr="009F14B6">
        <w:rPr>
          <w:szCs w:val="24"/>
          <w:lang w:eastAsia="et-EE"/>
        </w:rPr>
        <w:t>Põhitegevusala:</w:t>
      </w:r>
      <w:r w:rsidRPr="009F14B6">
        <w:rPr>
          <w:szCs w:val="24"/>
          <w:lang w:eastAsia="et-EE"/>
        </w:rPr>
        <w:tab/>
      </w:r>
      <w:r w:rsidRPr="009F14B6">
        <w:rPr>
          <w:szCs w:val="24"/>
          <w:lang w:eastAsia="et-EE"/>
        </w:rPr>
        <w:tab/>
      </w:r>
      <w:r w:rsidRPr="009F14B6">
        <w:rPr>
          <w:szCs w:val="24"/>
          <w:lang w:eastAsia="et-EE"/>
        </w:rPr>
        <w:tab/>
      </w:r>
      <w:r w:rsidRPr="009F14B6">
        <w:rPr>
          <w:bCs/>
          <w:szCs w:val="24"/>
          <w:lang w:eastAsia="et-EE"/>
        </w:rPr>
        <w:t>Valdusfirmade tegevus</w:t>
      </w:r>
    </w:p>
    <w:p w14:paraId="6605F105" w14:textId="77777777" w:rsidR="00AE323C" w:rsidRPr="009F13CE" w:rsidRDefault="00AE323C" w:rsidP="00AE323C">
      <w:pPr>
        <w:suppressAutoHyphens/>
        <w:autoSpaceDN w:val="0"/>
        <w:spacing w:after="120" w:line="288" w:lineRule="auto"/>
        <w:jc w:val="both"/>
        <w:textAlignment w:val="baseline"/>
        <w:rPr>
          <w:szCs w:val="24"/>
        </w:rPr>
      </w:pPr>
    </w:p>
    <w:p w14:paraId="46209CB9" w14:textId="1AE4A5D7" w:rsidR="00156166" w:rsidRPr="009F13CE" w:rsidRDefault="006422FD" w:rsidP="009F13CE">
      <w:pPr>
        <w:pStyle w:val="ListParagraph"/>
        <w:numPr>
          <w:ilvl w:val="0"/>
          <w:numId w:val="22"/>
        </w:numPr>
        <w:spacing w:after="120" w:line="288" w:lineRule="auto"/>
        <w:ind w:left="357" w:hanging="357"/>
        <w:contextualSpacing w:val="0"/>
        <w:rPr>
          <w:b/>
          <w:szCs w:val="24"/>
        </w:rPr>
      </w:pPr>
      <w:r w:rsidRPr="009F13CE">
        <w:rPr>
          <w:b/>
          <w:szCs w:val="24"/>
        </w:rPr>
        <w:t>Andmed pankrotimenetluse kohta</w:t>
      </w:r>
    </w:p>
    <w:p w14:paraId="2E4B48D6" w14:textId="77777777" w:rsidR="009F13CE" w:rsidRPr="009F14B6" w:rsidRDefault="009F13CE" w:rsidP="009F13CE">
      <w:pPr>
        <w:numPr>
          <w:ilvl w:val="1"/>
          <w:numId w:val="43"/>
        </w:numPr>
        <w:tabs>
          <w:tab w:val="clear" w:pos="680"/>
          <w:tab w:val="left" w:pos="5670"/>
        </w:tabs>
        <w:spacing w:line="288" w:lineRule="auto"/>
        <w:jc w:val="both"/>
        <w:rPr>
          <w:szCs w:val="24"/>
        </w:rPr>
      </w:pPr>
      <w:r w:rsidRPr="009F14B6">
        <w:rPr>
          <w:szCs w:val="24"/>
        </w:rPr>
        <w:t>Pankrotiavalduse esitaja:</w:t>
      </w:r>
      <w:r w:rsidRPr="009F14B6">
        <w:rPr>
          <w:szCs w:val="24"/>
        </w:rPr>
        <w:tab/>
        <w:t>võlausaldaja Kremmi Holding OÜ</w:t>
      </w:r>
    </w:p>
    <w:p w14:paraId="1935F550" w14:textId="77777777" w:rsidR="009F13CE" w:rsidRPr="009F14B6" w:rsidRDefault="009F13CE" w:rsidP="009F13CE">
      <w:pPr>
        <w:numPr>
          <w:ilvl w:val="1"/>
          <w:numId w:val="43"/>
        </w:numPr>
        <w:tabs>
          <w:tab w:val="clear" w:pos="680"/>
          <w:tab w:val="left" w:pos="5670"/>
        </w:tabs>
        <w:spacing w:line="288" w:lineRule="auto"/>
        <w:jc w:val="both"/>
        <w:rPr>
          <w:szCs w:val="24"/>
        </w:rPr>
      </w:pPr>
      <w:r w:rsidRPr="009F14B6">
        <w:rPr>
          <w:szCs w:val="24"/>
        </w:rPr>
        <w:t>Pankrotiavalduse menetlusse võtmise määrus:</w:t>
      </w:r>
      <w:r w:rsidRPr="009F14B6">
        <w:rPr>
          <w:szCs w:val="24"/>
        </w:rPr>
        <w:tab/>
        <w:t>20.01.2016. a</w:t>
      </w:r>
    </w:p>
    <w:p w14:paraId="4610C10C" w14:textId="77777777" w:rsidR="009F13CE" w:rsidRPr="009F14B6" w:rsidRDefault="009F13CE" w:rsidP="009F13CE">
      <w:pPr>
        <w:numPr>
          <w:ilvl w:val="1"/>
          <w:numId w:val="43"/>
        </w:numPr>
        <w:tabs>
          <w:tab w:val="clear" w:pos="680"/>
          <w:tab w:val="left" w:pos="5670"/>
        </w:tabs>
        <w:spacing w:line="288" w:lineRule="auto"/>
        <w:jc w:val="both"/>
        <w:rPr>
          <w:szCs w:val="24"/>
        </w:rPr>
      </w:pPr>
      <w:r w:rsidRPr="009F14B6">
        <w:rPr>
          <w:szCs w:val="24"/>
        </w:rPr>
        <w:t>Ajutine pankrotihaldur:</w:t>
      </w:r>
      <w:r w:rsidRPr="009F14B6">
        <w:rPr>
          <w:szCs w:val="24"/>
        </w:rPr>
        <w:tab/>
        <w:t>Martin Krupp</w:t>
      </w:r>
    </w:p>
    <w:p w14:paraId="0BCAD20A" w14:textId="77777777" w:rsidR="009F13CE" w:rsidRPr="009F14B6" w:rsidRDefault="009F13CE" w:rsidP="009F13CE">
      <w:pPr>
        <w:numPr>
          <w:ilvl w:val="1"/>
          <w:numId w:val="43"/>
        </w:numPr>
        <w:tabs>
          <w:tab w:val="clear" w:pos="680"/>
          <w:tab w:val="left" w:pos="5670"/>
        </w:tabs>
        <w:spacing w:line="288" w:lineRule="auto"/>
        <w:jc w:val="both"/>
        <w:rPr>
          <w:szCs w:val="24"/>
        </w:rPr>
      </w:pPr>
      <w:r w:rsidRPr="009F14B6">
        <w:rPr>
          <w:szCs w:val="24"/>
        </w:rPr>
        <w:t>Pankrotimäärus:</w:t>
      </w:r>
      <w:r w:rsidRPr="009F14B6">
        <w:rPr>
          <w:szCs w:val="24"/>
        </w:rPr>
        <w:tab/>
        <w:t>17.02.2016. a</w:t>
      </w:r>
    </w:p>
    <w:p w14:paraId="7EE87397" w14:textId="77777777" w:rsidR="009F13CE" w:rsidRPr="009F14B6" w:rsidRDefault="009F13CE" w:rsidP="009F13CE">
      <w:pPr>
        <w:numPr>
          <w:ilvl w:val="1"/>
          <w:numId w:val="43"/>
        </w:numPr>
        <w:tabs>
          <w:tab w:val="clear" w:pos="680"/>
          <w:tab w:val="left" w:pos="5670"/>
        </w:tabs>
        <w:spacing w:line="288" w:lineRule="auto"/>
        <w:jc w:val="both"/>
        <w:rPr>
          <w:szCs w:val="24"/>
        </w:rPr>
      </w:pPr>
      <w:r w:rsidRPr="009F14B6">
        <w:rPr>
          <w:szCs w:val="24"/>
        </w:rPr>
        <w:t>Pankrotihaldur:</w:t>
      </w:r>
      <w:r w:rsidRPr="009F14B6">
        <w:rPr>
          <w:szCs w:val="24"/>
        </w:rPr>
        <w:tab/>
        <w:t>Martin Krupp</w:t>
      </w:r>
    </w:p>
    <w:p w14:paraId="36A75D45" w14:textId="77777777" w:rsidR="009F13CE" w:rsidRPr="005031BB" w:rsidRDefault="009F13CE" w:rsidP="009F13CE">
      <w:pPr>
        <w:numPr>
          <w:ilvl w:val="1"/>
          <w:numId w:val="43"/>
        </w:numPr>
        <w:tabs>
          <w:tab w:val="clear" w:pos="680"/>
          <w:tab w:val="left" w:pos="5670"/>
        </w:tabs>
        <w:spacing w:line="288" w:lineRule="auto"/>
        <w:jc w:val="both"/>
        <w:rPr>
          <w:szCs w:val="24"/>
        </w:rPr>
      </w:pPr>
      <w:r w:rsidRPr="005031BB">
        <w:rPr>
          <w:szCs w:val="24"/>
        </w:rPr>
        <w:t>Võlausaldajate esimene üldkoosolek:</w:t>
      </w:r>
      <w:r w:rsidRPr="005031BB">
        <w:rPr>
          <w:szCs w:val="24"/>
        </w:rPr>
        <w:tab/>
        <w:t>08.03.2016. a</w:t>
      </w:r>
    </w:p>
    <w:p w14:paraId="4DB1EBD2" w14:textId="77777777" w:rsidR="009F13CE" w:rsidRPr="005031BB" w:rsidRDefault="009F13CE" w:rsidP="009F13CE">
      <w:pPr>
        <w:numPr>
          <w:ilvl w:val="1"/>
          <w:numId w:val="43"/>
        </w:numPr>
        <w:tabs>
          <w:tab w:val="clear" w:pos="680"/>
          <w:tab w:val="left" w:pos="5670"/>
        </w:tabs>
        <w:spacing w:line="288" w:lineRule="auto"/>
        <w:jc w:val="both"/>
        <w:rPr>
          <w:szCs w:val="24"/>
        </w:rPr>
      </w:pPr>
      <w:r w:rsidRPr="005031BB">
        <w:rPr>
          <w:szCs w:val="24"/>
        </w:rPr>
        <w:t>Nõuete kaitsmise koosolek</w:t>
      </w:r>
      <w:r w:rsidRPr="005031BB">
        <w:rPr>
          <w:szCs w:val="24"/>
        </w:rPr>
        <w:tab/>
        <w:t>19.12.2016. a</w:t>
      </w:r>
    </w:p>
    <w:p w14:paraId="3DB0A344" w14:textId="4C57357F" w:rsidR="009F13CE" w:rsidRPr="005031BB" w:rsidRDefault="009F13CE" w:rsidP="009F13CE">
      <w:pPr>
        <w:numPr>
          <w:ilvl w:val="1"/>
          <w:numId w:val="43"/>
        </w:numPr>
        <w:tabs>
          <w:tab w:val="clear" w:pos="680"/>
          <w:tab w:val="left" w:pos="5670"/>
        </w:tabs>
        <w:spacing w:line="288" w:lineRule="auto"/>
        <w:jc w:val="both"/>
        <w:rPr>
          <w:szCs w:val="24"/>
        </w:rPr>
      </w:pPr>
      <w:r w:rsidRPr="005031BB">
        <w:rPr>
          <w:szCs w:val="24"/>
        </w:rPr>
        <w:t xml:space="preserve">Jaotusettepaneku </w:t>
      </w:r>
      <w:r w:rsidR="005031BB" w:rsidRPr="005031BB">
        <w:rPr>
          <w:szCs w:val="24"/>
        </w:rPr>
        <w:t>koostamine</w:t>
      </w:r>
      <w:r w:rsidRPr="005031BB">
        <w:rPr>
          <w:szCs w:val="24"/>
        </w:rPr>
        <w:t>:</w:t>
      </w:r>
      <w:r w:rsidRPr="005031BB">
        <w:rPr>
          <w:szCs w:val="24"/>
        </w:rPr>
        <w:tab/>
      </w:r>
      <w:r w:rsidR="005031BB" w:rsidRPr="005031BB">
        <w:rPr>
          <w:szCs w:val="24"/>
        </w:rPr>
        <w:t>21</w:t>
      </w:r>
      <w:r w:rsidRPr="005031BB">
        <w:rPr>
          <w:szCs w:val="24"/>
        </w:rPr>
        <w:t>.0</w:t>
      </w:r>
      <w:r w:rsidR="005031BB" w:rsidRPr="005031BB">
        <w:rPr>
          <w:szCs w:val="24"/>
        </w:rPr>
        <w:t>4</w:t>
      </w:r>
      <w:r w:rsidRPr="005031BB">
        <w:rPr>
          <w:szCs w:val="24"/>
        </w:rPr>
        <w:t>.2017. a</w:t>
      </w:r>
    </w:p>
    <w:p w14:paraId="3C744896" w14:textId="0D34349A" w:rsidR="009F13CE" w:rsidRPr="005031BB" w:rsidRDefault="009F13CE" w:rsidP="009F13CE">
      <w:pPr>
        <w:numPr>
          <w:ilvl w:val="1"/>
          <w:numId w:val="43"/>
        </w:numPr>
        <w:tabs>
          <w:tab w:val="clear" w:pos="680"/>
          <w:tab w:val="left" w:pos="5670"/>
        </w:tabs>
        <w:spacing w:line="288" w:lineRule="auto"/>
        <w:jc w:val="both"/>
        <w:rPr>
          <w:szCs w:val="24"/>
        </w:rPr>
      </w:pPr>
      <w:r w:rsidRPr="005031BB">
        <w:rPr>
          <w:szCs w:val="24"/>
        </w:rPr>
        <w:t xml:space="preserve">Jaotusettepaneku </w:t>
      </w:r>
      <w:r w:rsidR="005031BB" w:rsidRPr="005031BB">
        <w:rPr>
          <w:szCs w:val="24"/>
        </w:rPr>
        <w:t>kinnitamine</w:t>
      </w:r>
      <w:r w:rsidRPr="005031BB">
        <w:rPr>
          <w:szCs w:val="24"/>
        </w:rPr>
        <w:tab/>
        <w:t>0</w:t>
      </w:r>
      <w:r w:rsidR="005031BB" w:rsidRPr="005031BB">
        <w:rPr>
          <w:szCs w:val="24"/>
        </w:rPr>
        <w:t>4</w:t>
      </w:r>
      <w:r w:rsidRPr="005031BB">
        <w:rPr>
          <w:szCs w:val="24"/>
        </w:rPr>
        <w:t>.05.2017. a</w:t>
      </w:r>
    </w:p>
    <w:p w14:paraId="065CB9A9" w14:textId="77777777" w:rsidR="009F13CE" w:rsidRPr="000B0A20" w:rsidRDefault="009F13CE" w:rsidP="00B21535">
      <w:pPr>
        <w:spacing w:after="120" w:line="288" w:lineRule="auto"/>
        <w:jc w:val="both"/>
      </w:pPr>
    </w:p>
    <w:p w14:paraId="3419E70E" w14:textId="3E72C47E" w:rsidR="006422FD" w:rsidRPr="000B0A20" w:rsidRDefault="006422FD" w:rsidP="00B21535">
      <w:pPr>
        <w:pStyle w:val="ListParagraph"/>
        <w:numPr>
          <w:ilvl w:val="0"/>
          <w:numId w:val="22"/>
        </w:numPr>
        <w:spacing w:after="120" w:line="288" w:lineRule="auto"/>
        <w:ind w:left="357" w:hanging="357"/>
        <w:contextualSpacing w:val="0"/>
        <w:jc w:val="both"/>
        <w:rPr>
          <w:b/>
        </w:rPr>
      </w:pPr>
      <w:r w:rsidRPr="000B0A20">
        <w:rPr>
          <w:b/>
        </w:rPr>
        <w:t>Andmed pankrotivara ja selle müügist saadud raha kohta</w:t>
      </w:r>
    </w:p>
    <w:p w14:paraId="48FDFCBB" w14:textId="5493D38F" w:rsidR="00660CC6" w:rsidRPr="00E848CE" w:rsidRDefault="00660CC6" w:rsidP="0089271E">
      <w:pPr>
        <w:spacing w:after="120" w:line="288" w:lineRule="auto"/>
        <w:jc w:val="both"/>
        <w:rPr>
          <w:szCs w:val="24"/>
        </w:rPr>
      </w:pPr>
      <w:r w:rsidRPr="00EA08DF">
        <w:rPr>
          <w:szCs w:val="24"/>
        </w:rPr>
        <w:t xml:space="preserve">Võlgniku varaks oli nõue AS Alta Foods (pankrotis) vastu summas 985 684 eurot (15 422 608 Eesti krooni). Nimetatud nõue tunnustati AS Alta Foods (pankrotis) pankrotimenetluses teise järgu </w:t>
      </w:r>
      <w:r w:rsidRPr="00E848CE">
        <w:rPr>
          <w:szCs w:val="24"/>
        </w:rPr>
        <w:t xml:space="preserve">nõudena. AS-i Alta Foods (pankrotis) pankrotimenetluses on tehtud väljamakse võlgniku pankrotimenetlusse summas </w:t>
      </w:r>
      <w:r w:rsidR="00EA08DF" w:rsidRPr="00E848CE">
        <w:rPr>
          <w:szCs w:val="24"/>
        </w:rPr>
        <w:t>41 468,</w:t>
      </w:r>
      <w:r w:rsidR="00470179" w:rsidRPr="00E848CE">
        <w:rPr>
          <w:szCs w:val="24"/>
        </w:rPr>
        <w:t>58</w:t>
      </w:r>
      <w:r w:rsidR="00EA08DF" w:rsidRPr="00E848CE">
        <w:rPr>
          <w:szCs w:val="24"/>
        </w:rPr>
        <w:t xml:space="preserve"> </w:t>
      </w:r>
      <w:r w:rsidRPr="00E848CE">
        <w:rPr>
          <w:szCs w:val="24"/>
        </w:rPr>
        <w:t>eurot.</w:t>
      </w:r>
      <w:r w:rsidR="005B0BD7">
        <w:rPr>
          <w:szCs w:val="24"/>
        </w:rPr>
        <w:t xml:space="preserve"> AS Alta Foods pankrotimenetlus lõppes</w:t>
      </w:r>
      <w:r w:rsidR="005F6F7B">
        <w:rPr>
          <w:szCs w:val="24"/>
        </w:rPr>
        <w:t xml:space="preserve"> 10.01.2019.a. kohtumäärusega</w:t>
      </w:r>
      <w:r w:rsidR="005B0BD7">
        <w:rPr>
          <w:szCs w:val="24"/>
        </w:rPr>
        <w:t xml:space="preserve"> lõpparuande kinnitamisega. AS Alta Foods pankrotihalduri selgituste kohaselt rohkem väljamakseid oodata ei ole. </w:t>
      </w:r>
    </w:p>
    <w:p w14:paraId="6CF04E03" w14:textId="3EB0B393" w:rsidR="004A45E1" w:rsidRPr="00E848CE" w:rsidRDefault="004A45E1" w:rsidP="0089271E">
      <w:pPr>
        <w:spacing w:after="120" w:line="288" w:lineRule="auto"/>
        <w:jc w:val="both"/>
        <w:rPr>
          <w:szCs w:val="24"/>
        </w:rPr>
      </w:pPr>
      <w:r w:rsidRPr="00E848CE">
        <w:rPr>
          <w:szCs w:val="24"/>
        </w:rPr>
        <w:t>Pangaintressidena on laekunud 0,16 eurot.</w:t>
      </w:r>
    </w:p>
    <w:p w14:paraId="1BE5E2C6" w14:textId="02411A88" w:rsidR="004A45E1" w:rsidRPr="00732213" w:rsidRDefault="004A45E1" w:rsidP="0089271E">
      <w:pPr>
        <w:spacing w:after="120" w:line="288" w:lineRule="auto"/>
        <w:jc w:val="both"/>
        <w:rPr>
          <w:szCs w:val="24"/>
        </w:rPr>
      </w:pPr>
      <w:r w:rsidRPr="00E848CE">
        <w:rPr>
          <w:szCs w:val="24"/>
        </w:rPr>
        <w:t xml:space="preserve">Kokku on </w:t>
      </w:r>
      <w:r w:rsidR="00DE12B4" w:rsidRPr="00E848CE">
        <w:rPr>
          <w:szCs w:val="24"/>
        </w:rPr>
        <w:t xml:space="preserve">pankrotivarasse </w:t>
      </w:r>
      <w:r w:rsidRPr="00E848CE">
        <w:rPr>
          <w:szCs w:val="24"/>
        </w:rPr>
        <w:t xml:space="preserve">laekumisi </w:t>
      </w:r>
      <w:r w:rsidR="00DE12B4" w:rsidRPr="00E848CE">
        <w:rPr>
          <w:szCs w:val="24"/>
        </w:rPr>
        <w:t xml:space="preserve">toimunud summas </w:t>
      </w:r>
      <w:r w:rsidRPr="00E848CE">
        <w:rPr>
          <w:szCs w:val="24"/>
        </w:rPr>
        <w:t>41</w:t>
      </w:r>
      <w:r w:rsidR="00470179" w:rsidRPr="00E848CE">
        <w:rPr>
          <w:szCs w:val="24"/>
        </w:rPr>
        <w:t> 468,74</w:t>
      </w:r>
      <w:r w:rsidRPr="00E848CE">
        <w:rPr>
          <w:szCs w:val="24"/>
        </w:rPr>
        <w:t xml:space="preserve"> eurot.</w:t>
      </w:r>
      <w:r>
        <w:rPr>
          <w:szCs w:val="24"/>
        </w:rPr>
        <w:t xml:space="preserve"> </w:t>
      </w:r>
      <w:r w:rsidR="005F6F7B">
        <w:rPr>
          <w:szCs w:val="24"/>
        </w:rPr>
        <w:t>Pankroti välja kuulutamise hetkel oli võlgniku arvelduskontol 385,53 eurot.</w:t>
      </w:r>
    </w:p>
    <w:p w14:paraId="06CAD187" w14:textId="77777777" w:rsidR="001B03D3" w:rsidRPr="00732213" w:rsidRDefault="001B03D3" w:rsidP="00F57262">
      <w:pPr>
        <w:spacing w:after="120" w:line="288" w:lineRule="auto"/>
        <w:jc w:val="both"/>
        <w:rPr>
          <w:highlight w:val="yellow"/>
        </w:rPr>
      </w:pPr>
    </w:p>
    <w:p w14:paraId="2DD4CAD0" w14:textId="643A2071" w:rsidR="000E3152" w:rsidRPr="00732213" w:rsidRDefault="006422FD" w:rsidP="00D756A7">
      <w:pPr>
        <w:pStyle w:val="ListParagraph"/>
        <w:numPr>
          <w:ilvl w:val="0"/>
          <w:numId w:val="22"/>
        </w:numPr>
        <w:spacing w:after="120" w:line="288" w:lineRule="auto"/>
        <w:ind w:left="357" w:hanging="357"/>
        <w:contextualSpacing w:val="0"/>
        <w:jc w:val="both"/>
        <w:rPr>
          <w:b/>
        </w:rPr>
      </w:pPr>
      <w:r w:rsidRPr="00732213">
        <w:rPr>
          <w:b/>
        </w:rPr>
        <w:t>Andmed PankrS §-s 146 nimetatud väljamaksete kohta</w:t>
      </w:r>
    </w:p>
    <w:p w14:paraId="0B0144B3" w14:textId="77777777" w:rsidR="006C2D93" w:rsidRPr="00160238" w:rsidRDefault="006C2D93" w:rsidP="006C2D93">
      <w:pPr>
        <w:spacing w:after="120" w:line="288" w:lineRule="auto"/>
        <w:jc w:val="both"/>
      </w:pPr>
      <w:r w:rsidRPr="00160238">
        <w:t xml:space="preserve">Pankrotiseaduse § 146 lg 1 kohaselt enne jaotise alusel raha väljamaksmist tehakse pankrotivarast pankrotimenetlusega seotud väljamaksed järgmises järjekorras 1) vara välistamise ja tagasivõitmise tagajärgedest tulenevad nõuded 2) võlgnikule ja tema ülalpeetavale makstav elatis 3) massikohustused 4) pankrotimenetluse kulud. </w:t>
      </w:r>
    </w:p>
    <w:p w14:paraId="4AB54A16" w14:textId="77777777" w:rsidR="006C2D93" w:rsidRPr="00160238" w:rsidRDefault="006C2D93" w:rsidP="006C2D93">
      <w:pPr>
        <w:spacing w:after="120" w:line="288" w:lineRule="auto"/>
        <w:jc w:val="both"/>
      </w:pPr>
      <w:r w:rsidRPr="00160238">
        <w:t>PankrS § 146 lg 1 p 3 nimetatud massikohustused on vastavalt PankrS § 148 1) pankrotimenetluse ajal halduri poolt oma ülesannete täitmisel tehtud tehingutest ja muudest toimingutest tekkinud kohustused 2) võlgniku poolt täitmata lepingutest tulenevad kohustused, kui haldur on jätkanud kohustuse täitmist või teatanud, et kavatseb nõuda lepingu täitmist 3) võlgniku majandustegevuse jätkamisega seotud maksud 4) juriidilisest isikust võlgniku poolt pankrotimenetluse ajal õigusvastaselt tekitatud kahju hüvitamise kohustused ja muud kohustused, mida pankrotiseadus loeb massikohustuseks.</w:t>
      </w:r>
    </w:p>
    <w:p w14:paraId="1B93AA84" w14:textId="773A4E65" w:rsidR="006C2D93" w:rsidRDefault="006C2D93" w:rsidP="003F37D7">
      <w:pPr>
        <w:spacing w:after="120" w:line="288" w:lineRule="auto"/>
        <w:jc w:val="both"/>
      </w:pPr>
      <w:r w:rsidRPr="00160238">
        <w:lastRenderedPageBreak/>
        <w:t>PankrS § 146 lg 1 p 4 nimetatud pankrotimenetluse kulud on 1) menetluskulud 2) ajutise halduri tasu 3) halduri tasu 4) pankrotitoimkonna liikmete tasu 5) ajutise halduri ja halduri tehtud vajalikud kulutused oma ülesannete täitmiseks.</w:t>
      </w:r>
    </w:p>
    <w:p w14:paraId="7955E2EB" w14:textId="5A1610E9" w:rsidR="003F37D7" w:rsidRPr="00825BBE" w:rsidRDefault="003F37D7" w:rsidP="003F37D7">
      <w:pPr>
        <w:spacing w:after="120" w:line="288" w:lineRule="auto"/>
        <w:jc w:val="both"/>
      </w:pPr>
      <w:r w:rsidRPr="00C21EFC">
        <w:t xml:space="preserve">Pankrotimenetluses </w:t>
      </w:r>
      <w:r w:rsidRPr="00825BBE">
        <w:t xml:space="preserve">on tehtud järgmised PankrS § 146 lg 1 p 4 (pankrotimenetluse kulud) väljamaksed kogusummas </w:t>
      </w:r>
      <w:r w:rsidR="00A06A71" w:rsidRPr="00825BBE">
        <w:t>1</w:t>
      </w:r>
      <w:r w:rsidR="00825BBE" w:rsidRPr="00825BBE">
        <w:t> 092,87</w:t>
      </w:r>
      <w:r w:rsidRPr="00825BBE">
        <w:t xml:space="preserve"> eurot järgmiselt:</w:t>
      </w:r>
    </w:p>
    <w:p w14:paraId="3786BF0D" w14:textId="6FE67885" w:rsidR="00A94BF4" w:rsidRPr="00825BBE" w:rsidRDefault="00A94BF4" w:rsidP="003F37D7">
      <w:pPr>
        <w:pStyle w:val="ListParagraph"/>
        <w:numPr>
          <w:ilvl w:val="0"/>
          <w:numId w:val="37"/>
        </w:numPr>
        <w:overflowPunct w:val="0"/>
        <w:autoSpaceDE w:val="0"/>
        <w:autoSpaceDN w:val="0"/>
        <w:adjustRightInd w:val="0"/>
        <w:spacing w:line="288" w:lineRule="auto"/>
        <w:ind w:left="357" w:hanging="357"/>
        <w:contextualSpacing w:val="0"/>
        <w:jc w:val="both"/>
      </w:pPr>
      <w:r w:rsidRPr="00825BBE">
        <w:t>Panga teenustasu</w:t>
      </w:r>
      <w:r w:rsidRPr="00825BBE">
        <w:tab/>
      </w:r>
      <w:r w:rsidRPr="00825BBE">
        <w:tab/>
      </w:r>
      <w:r w:rsidRPr="00825BBE">
        <w:tab/>
      </w:r>
      <w:r w:rsidRPr="00825BBE">
        <w:tab/>
      </w:r>
      <w:r w:rsidR="00A06A71" w:rsidRPr="00825BBE">
        <w:t>1,</w:t>
      </w:r>
      <w:r w:rsidR="001A2926" w:rsidRPr="00825BBE">
        <w:t>24</w:t>
      </w:r>
      <w:r w:rsidRPr="00825BBE">
        <w:t xml:space="preserve"> eurot</w:t>
      </w:r>
    </w:p>
    <w:p w14:paraId="02CA2804" w14:textId="77AA7548" w:rsidR="00A94BF4" w:rsidRPr="001A2926" w:rsidRDefault="00A06A71" w:rsidP="003F37D7">
      <w:pPr>
        <w:pStyle w:val="ListParagraph"/>
        <w:numPr>
          <w:ilvl w:val="0"/>
          <w:numId w:val="37"/>
        </w:numPr>
        <w:overflowPunct w:val="0"/>
        <w:autoSpaceDE w:val="0"/>
        <w:autoSpaceDN w:val="0"/>
        <w:adjustRightInd w:val="0"/>
        <w:spacing w:line="288" w:lineRule="auto"/>
        <w:ind w:left="357" w:hanging="357"/>
        <w:contextualSpacing w:val="0"/>
        <w:jc w:val="both"/>
      </w:pPr>
      <w:r w:rsidRPr="001A2926">
        <w:t>Ajutise halduri kulud</w:t>
      </w:r>
      <w:r w:rsidRPr="001A2926">
        <w:tab/>
      </w:r>
      <w:r w:rsidRPr="001A2926">
        <w:tab/>
      </w:r>
      <w:r w:rsidRPr="001A2926">
        <w:tab/>
      </w:r>
      <w:r w:rsidR="001A2926" w:rsidRPr="001A2926">
        <w:t>63,63</w:t>
      </w:r>
      <w:r w:rsidRPr="001A2926">
        <w:t xml:space="preserve"> eurot</w:t>
      </w:r>
    </w:p>
    <w:p w14:paraId="40AA394B" w14:textId="61624BCE" w:rsidR="00A06A71" w:rsidRPr="001A2926" w:rsidRDefault="00A06A71" w:rsidP="003F37D7">
      <w:pPr>
        <w:pStyle w:val="ListParagraph"/>
        <w:numPr>
          <w:ilvl w:val="0"/>
          <w:numId w:val="37"/>
        </w:numPr>
        <w:overflowPunct w:val="0"/>
        <w:autoSpaceDE w:val="0"/>
        <w:autoSpaceDN w:val="0"/>
        <w:adjustRightInd w:val="0"/>
        <w:spacing w:line="288" w:lineRule="auto"/>
        <w:ind w:left="357" w:hanging="357"/>
        <w:contextualSpacing w:val="0"/>
        <w:jc w:val="both"/>
      </w:pPr>
      <w:r w:rsidRPr="001A2926">
        <w:t>Ajutise halduri tasu</w:t>
      </w:r>
      <w:r w:rsidRPr="001A2926">
        <w:tab/>
      </w:r>
      <w:r w:rsidRPr="001A2926">
        <w:tab/>
      </w:r>
      <w:r w:rsidRPr="001A2926">
        <w:tab/>
      </w:r>
      <w:r w:rsidR="001A2926" w:rsidRPr="001A2926">
        <w:t>1 028</w:t>
      </w:r>
      <w:r w:rsidRPr="001A2926">
        <w:t xml:space="preserve"> eurot</w:t>
      </w:r>
    </w:p>
    <w:p w14:paraId="6880B00B" w14:textId="024491EF" w:rsidR="00A94BF4" w:rsidRPr="002D63E2" w:rsidRDefault="00A94BF4" w:rsidP="00DB1277">
      <w:pPr>
        <w:overflowPunct w:val="0"/>
        <w:autoSpaceDE w:val="0"/>
        <w:autoSpaceDN w:val="0"/>
        <w:adjustRightInd w:val="0"/>
        <w:spacing w:after="120" w:line="288" w:lineRule="auto"/>
        <w:jc w:val="both"/>
      </w:pPr>
    </w:p>
    <w:p w14:paraId="7FE1F020" w14:textId="70F187B0" w:rsidR="00DB1277" w:rsidRPr="006C2D93" w:rsidRDefault="002D63E2" w:rsidP="00DB1277">
      <w:pPr>
        <w:overflowPunct w:val="0"/>
        <w:autoSpaceDE w:val="0"/>
        <w:autoSpaceDN w:val="0"/>
        <w:adjustRightInd w:val="0"/>
        <w:spacing w:after="120" w:line="288" w:lineRule="auto"/>
        <w:jc w:val="both"/>
      </w:pPr>
      <w:r w:rsidRPr="002D63E2">
        <w:t>Pankrotihaldur märgib, et 04</w:t>
      </w:r>
      <w:r w:rsidR="00DB1277" w:rsidRPr="002D63E2">
        <w:t>.0</w:t>
      </w:r>
      <w:r w:rsidRPr="002D63E2">
        <w:t>4</w:t>
      </w:r>
      <w:r w:rsidR="00DB1277" w:rsidRPr="002D63E2">
        <w:t>.201</w:t>
      </w:r>
      <w:r w:rsidRPr="002D63E2">
        <w:t>6</w:t>
      </w:r>
      <w:r w:rsidR="00DB1277" w:rsidRPr="002D63E2">
        <w:t xml:space="preserve">. a kohtumäärusega on kinnitatud ajutise pankrotihalduri Martin Krupp töötasu summas </w:t>
      </w:r>
      <w:r w:rsidRPr="002D63E2">
        <w:t>1 440</w:t>
      </w:r>
      <w:r w:rsidR="00DB1277" w:rsidRPr="002D63E2">
        <w:t xml:space="preserve"> eurot</w:t>
      </w:r>
      <w:r w:rsidRPr="002D63E2">
        <w:t xml:space="preserve">, millele lisandub käibemaks summas 288 eurot </w:t>
      </w:r>
      <w:r w:rsidR="00DB1277" w:rsidRPr="002D63E2">
        <w:t xml:space="preserve">ning kuluhüvitisena </w:t>
      </w:r>
      <w:r w:rsidRPr="002D63E2">
        <w:t>63,63</w:t>
      </w:r>
      <w:r w:rsidR="00DB1277" w:rsidRPr="002D63E2">
        <w:t xml:space="preserve"> eurot. </w:t>
      </w:r>
      <w:r w:rsidRPr="002D63E2">
        <w:t xml:space="preserve">Nimetatud kohtumäärusega kohustati maksma Advokaadibüroo </w:t>
      </w:r>
      <w:r w:rsidRPr="006C2D93">
        <w:t xml:space="preserve">Kaevando &amp; Partnerid OÜ poolt 10.12.2015. a kohtu deposiiti tasutud summast 700 eurot välja OÜ Rahalaev (pankrotis) ajutise pankrotihalduri Martin Krupp tasuks. </w:t>
      </w:r>
    </w:p>
    <w:p w14:paraId="57489EDA" w14:textId="77777777" w:rsidR="00511183" w:rsidRPr="006C2D93" w:rsidRDefault="00511183" w:rsidP="006F63AA">
      <w:pPr>
        <w:spacing w:after="120" w:line="288" w:lineRule="auto"/>
        <w:jc w:val="both"/>
        <w:rPr>
          <w:lang w:val="fi-FI"/>
        </w:rPr>
      </w:pPr>
    </w:p>
    <w:p w14:paraId="74C6158E" w14:textId="6390FD2C" w:rsidR="006422FD" w:rsidRPr="0024604A" w:rsidRDefault="006422FD" w:rsidP="00A82B95">
      <w:pPr>
        <w:pStyle w:val="ListParagraph"/>
        <w:numPr>
          <w:ilvl w:val="0"/>
          <w:numId w:val="22"/>
        </w:numPr>
        <w:spacing w:after="120" w:line="288" w:lineRule="auto"/>
        <w:ind w:left="357" w:hanging="357"/>
        <w:contextualSpacing w:val="0"/>
        <w:jc w:val="both"/>
        <w:rPr>
          <w:b/>
          <w:lang w:val="fi-FI"/>
        </w:rPr>
      </w:pPr>
      <w:r w:rsidRPr="006C2D93">
        <w:rPr>
          <w:b/>
          <w:lang w:val="fi-FI"/>
        </w:rPr>
        <w:t xml:space="preserve">Andmed jaotiste </w:t>
      </w:r>
      <w:r w:rsidRPr="0024604A">
        <w:rPr>
          <w:b/>
          <w:lang w:val="fi-FI"/>
        </w:rPr>
        <w:t>alusel väljamakstud raha kohta nõuete rahuldamisjärkude kaupa</w:t>
      </w:r>
    </w:p>
    <w:p w14:paraId="3E9AB6C8" w14:textId="6105D525" w:rsidR="008624E1" w:rsidRPr="00394349" w:rsidRDefault="00DE0631" w:rsidP="00394349">
      <w:pPr>
        <w:pStyle w:val="ListParagraph"/>
        <w:numPr>
          <w:ilvl w:val="1"/>
          <w:numId w:val="22"/>
        </w:numPr>
        <w:spacing w:after="120" w:line="288" w:lineRule="auto"/>
        <w:ind w:left="709" w:hanging="709"/>
        <w:contextualSpacing w:val="0"/>
        <w:jc w:val="both"/>
        <w:rPr>
          <w:szCs w:val="24"/>
        </w:rPr>
      </w:pPr>
      <w:r w:rsidRPr="00394349">
        <w:t xml:space="preserve">Pankrotihaldur koostas </w:t>
      </w:r>
      <w:r w:rsidR="002700E6" w:rsidRPr="00394349">
        <w:t>2</w:t>
      </w:r>
      <w:r w:rsidR="0024604A" w:rsidRPr="00394349">
        <w:t>1</w:t>
      </w:r>
      <w:r w:rsidR="00D91D91" w:rsidRPr="00394349">
        <w:t>.0</w:t>
      </w:r>
      <w:r w:rsidR="0024604A" w:rsidRPr="00394349">
        <w:t>4</w:t>
      </w:r>
      <w:r w:rsidR="00511183" w:rsidRPr="00394349">
        <w:t>.</w:t>
      </w:r>
      <w:r w:rsidR="00D91D91" w:rsidRPr="00394349">
        <w:t>20</w:t>
      </w:r>
      <w:r w:rsidR="00511183" w:rsidRPr="00394349">
        <w:t>1</w:t>
      </w:r>
      <w:r w:rsidR="0024604A" w:rsidRPr="00394349">
        <w:t>7</w:t>
      </w:r>
      <w:r w:rsidRPr="00394349">
        <w:t>.</w:t>
      </w:r>
      <w:r w:rsidR="00791CEF" w:rsidRPr="00394349">
        <w:t> </w:t>
      </w:r>
      <w:r w:rsidRPr="00394349">
        <w:t>a</w:t>
      </w:r>
      <w:r w:rsidR="00791CEF" w:rsidRPr="00394349">
        <w:t xml:space="preserve"> </w:t>
      </w:r>
      <w:r w:rsidRPr="00394349">
        <w:t xml:space="preserve">jaotusettepaneku, mille kohus kinnitas </w:t>
      </w:r>
      <w:r w:rsidR="0024604A" w:rsidRPr="00394349">
        <w:t>04</w:t>
      </w:r>
      <w:r w:rsidR="00D91D91" w:rsidRPr="00394349">
        <w:t>.</w:t>
      </w:r>
      <w:r w:rsidR="002700E6" w:rsidRPr="00394349">
        <w:t>0</w:t>
      </w:r>
      <w:r w:rsidR="0024604A" w:rsidRPr="00394349">
        <w:t>5</w:t>
      </w:r>
      <w:r w:rsidR="00D91D91" w:rsidRPr="00394349">
        <w:t>.201</w:t>
      </w:r>
      <w:r w:rsidR="0024604A" w:rsidRPr="00394349">
        <w:t>7</w:t>
      </w:r>
      <w:r w:rsidRPr="00394349">
        <w:t>.</w:t>
      </w:r>
      <w:r w:rsidR="00791CEF" w:rsidRPr="00394349">
        <w:t> </w:t>
      </w:r>
      <w:r w:rsidRPr="00394349">
        <w:t xml:space="preserve">a määrusega. </w:t>
      </w:r>
      <w:r w:rsidR="00FF4742" w:rsidRPr="00394349">
        <w:t xml:space="preserve">Pankrotimenetluses </w:t>
      </w:r>
      <w:r w:rsidRPr="00394349">
        <w:t>on</w:t>
      </w:r>
      <w:r w:rsidR="00334524" w:rsidRPr="00394349">
        <w:t xml:space="preserve"> tunnustat</w:t>
      </w:r>
      <w:r w:rsidRPr="00394349">
        <w:t>ud</w:t>
      </w:r>
      <w:r w:rsidR="00A82B95" w:rsidRPr="00394349">
        <w:t xml:space="preserve"> </w:t>
      </w:r>
      <w:r w:rsidR="00394349" w:rsidRPr="00394349">
        <w:t>1</w:t>
      </w:r>
      <w:r w:rsidR="00D91D91" w:rsidRPr="00394349">
        <w:t xml:space="preserve"> </w:t>
      </w:r>
      <w:r w:rsidR="00791CEF" w:rsidRPr="00394349">
        <w:rPr>
          <w:szCs w:val="24"/>
        </w:rPr>
        <w:t xml:space="preserve">võlanõue summas </w:t>
      </w:r>
      <w:r w:rsidR="00394349" w:rsidRPr="00394349">
        <w:rPr>
          <w:szCs w:val="24"/>
        </w:rPr>
        <w:t>602 387,80</w:t>
      </w:r>
      <w:r w:rsidR="00683ECE" w:rsidRPr="00394349">
        <w:rPr>
          <w:szCs w:val="24"/>
        </w:rPr>
        <w:t xml:space="preserve"> </w:t>
      </w:r>
      <w:r w:rsidR="00791CEF" w:rsidRPr="00394349">
        <w:rPr>
          <w:szCs w:val="24"/>
        </w:rPr>
        <w:t xml:space="preserve">järgmiselt: </w:t>
      </w:r>
    </w:p>
    <w:p w14:paraId="6E86CFC7" w14:textId="77777777" w:rsidR="008624E1" w:rsidRPr="0093541F" w:rsidRDefault="00791CEF" w:rsidP="008624E1">
      <w:pPr>
        <w:spacing w:after="120" w:line="288" w:lineRule="auto"/>
        <w:jc w:val="both"/>
        <w:rPr>
          <w:szCs w:val="24"/>
        </w:rPr>
      </w:pPr>
      <w:r w:rsidRPr="0093541F">
        <w:rPr>
          <w:b/>
          <w:bCs/>
          <w:szCs w:val="24"/>
        </w:rPr>
        <w:t>I järk</w:t>
      </w:r>
    </w:p>
    <w:p w14:paraId="7FD845E5" w14:textId="44DDFC0E" w:rsidR="00791CEF" w:rsidRPr="0093541F" w:rsidRDefault="00791CEF" w:rsidP="008624E1">
      <w:pPr>
        <w:spacing w:after="120" w:line="288" w:lineRule="auto"/>
        <w:jc w:val="both"/>
        <w:rPr>
          <w:szCs w:val="24"/>
        </w:rPr>
      </w:pPr>
      <w:r w:rsidRPr="0093541F">
        <w:rPr>
          <w:b/>
          <w:iCs/>
          <w:szCs w:val="24"/>
        </w:rPr>
        <w:t xml:space="preserve">PankrS § 153 lg 1 p </w:t>
      </w:r>
      <w:r w:rsidRPr="0093541F">
        <w:rPr>
          <w:bCs/>
          <w:iCs/>
          <w:szCs w:val="24"/>
        </w:rPr>
        <w:t>1</w:t>
      </w:r>
      <w:r w:rsidRPr="0093541F">
        <w:rPr>
          <w:bCs/>
          <w:i/>
          <w:iCs/>
          <w:szCs w:val="24"/>
        </w:rPr>
        <w:t xml:space="preserve"> – </w:t>
      </w:r>
      <w:r w:rsidRPr="0093541F">
        <w:rPr>
          <w:bCs/>
          <w:iCs/>
          <w:szCs w:val="24"/>
        </w:rPr>
        <w:t>pandiga tagatud tähtaegselt tunnustatud nõuded.</w:t>
      </w:r>
    </w:p>
    <w:p w14:paraId="7AD5F90B" w14:textId="54FBE0FB" w:rsidR="006C33E9" w:rsidRPr="0093541F" w:rsidRDefault="00791CEF" w:rsidP="00764667">
      <w:pPr>
        <w:overflowPunct w:val="0"/>
        <w:autoSpaceDE w:val="0"/>
        <w:autoSpaceDN w:val="0"/>
        <w:adjustRightInd w:val="0"/>
        <w:spacing w:after="120" w:line="288" w:lineRule="auto"/>
        <w:jc w:val="both"/>
        <w:rPr>
          <w:szCs w:val="24"/>
        </w:rPr>
      </w:pPr>
      <w:r w:rsidRPr="0093541F">
        <w:rPr>
          <w:szCs w:val="24"/>
        </w:rPr>
        <w:t xml:space="preserve">Antud rahuldamisjärku kuuluvaid nõudeid ei esitatud. </w:t>
      </w:r>
    </w:p>
    <w:p w14:paraId="4865A275" w14:textId="1A70F78F" w:rsidR="00791CEF" w:rsidRPr="0093541F" w:rsidRDefault="00791CEF" w:rsidP="00A966DD">
      <w:pPr>
        <w:overflowPunct w:val="0"/>
        <w:autoSpaceDE w:val="0"/>
        <w:autoSpaceDN w:val="0"/>
        <w:adjustRightInd w:val="0"/>
        <w:spacing w:after="120" w:line="288" w:lineRule="auto"/>
        <w:rPr>
          <w:b/>
          <w:szCs w:val="24"/>
        </w:rPr>
      </w:pPr>
      <w:r w:rsidRPr="0093541F">
        <w:rPr>
          <w:b/>
          <w:szCs w:val="24"/>
        </w:rPr>
        <w:t>II järk</w:t>
      </w:r>
    </w:p>
    <w:p w14:paraId="29069F10" w14:textId="61385909" w:rsidR="0093541F" w:rsidRPr="0093541F" w:rsidRDefault="00791CEF" w:rsidP="002700E6">
      <w:pPr>
        <w:overflowPunct w:val="0"/>
        <w:autoSpaceDE w:val="0"/>
        <w:autoSpaceDN w:val="0"/>
        <w:adjustRightInd w:val="0"/>
        <w:spacing w:after="120" w:line="288" w:lineRule="auto"/>
        <w:jc w:val="both"/>
        <w:rPr>
          <w:szCs w:val="24"/>
        </w:rPr>
      </w:pPr>
      <w:r w:rsidRPr="0093541F">
        <w:rPr>
          <w:b/>
          <w:szCs w:val="24"/>
        </w:rPr>
        <w:t>PankrS § 153 lg 1 p 2 – muud tähtaegselt esitatud tunnustatud nõuded</w:t>
      </w:r>
      <w:r w:rsidRPr="0093541F">
        <w:rPr>
          <w:szCs w:val="24"/>
        </w:rPr>
        <w:t xml:space="preserve"> kogusummas </w:t>
      </w:r>
      <w:r w:rsidR="0093541F" w:rsidRPr="0093541F">
        <w:rPr>
          <w:szCs w:val="24"/>
        </w:rPr>
        <w:t>602 387,80</w:t>
      </w:r>
      <w:r w:rsidR="00911B5D" w:rsidRPr="0093541F">
        <w:rPr>
          <w:szCs w:val="24"/>
        </w:rPr>
        <w:t xml:space="preserve"> </w:t>
      </w:r>
      <w:r w:rsidRPr="0093541F">
        <w:rPr>
          <w:szCs w:val="24"/>
        </w:rPr>
        <w:t>eurot järgmiselt:</w:t>
      </w:r>
      <w:bookmarkStart w:id="1" w:name="_Hlk35852448"/>
    </w:p>
    <w:tbl>
      <w:tblPr>
        <w:tblW w:w="774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2"/>
        <w:gridCol w:w="3189"/>
        <w:gridCol w:w="2335"/>
        <w:gridCol w:w="7"/>
        <w:gridCol w:w="1699"/>
      </w:tblGrid>
      <w:tr w:rsidR="0093541F" w:rsidRPr="0093541F" w14:paraId="32271AE4" w14:textId="77777777" w:rsidTr="002700E6">
        <w:trPr>
          <w:trHeight w:val="630"/>
        </w:trPr>
        <w:tc>
          <w:tcPr>
            <w:tcW w:w="512" w:type="dxa"/>
            <w:shd w:val="clear" w:color="auto" w:fill="auto"/>
            <w:hideMark/>
          </w:tcPr>
          <w:p w14:paraId="4E604D9C" w14:textId="77777777" w:rsidR="002700E6" w:rsidRPr="0093541F" w:rsidRDefault="002700E6" w:rsidP="007C0173">
            <w:pPr>
              <w:rPr>
                <w:b/>
                <w:bCs/>
                <w:szCs w:val="24"/>
                <w:lang w:eastAsia="et-EE"/>
              </w:rPr>
            </w:pPr>
            <w:r w:rsidRPr="0093541F">
              <w:rPr>
                <w:b/>
                <w:bCs/>
                <w:szCs w:val="24"/>
                <w:lang w:eastAsia="et-EE"/>
              </w:rPr>
              <w:t>Jrk nr</w:t>
            </w:r>
          </w:p>
        </w:tc>
        <w:tc>
          <w:tcPr>
            <w:tcW w:w="3189" w:type="dxa"/>
            <w:shd w:val="clear" w:color="auto" w:fill="auto"/>
            <w:hideMark/>
          </w:tcPr>
          <w:p w14:paraId="5F8E4199" w14:textId="77777777" w:rsidR="002700E6" w:rsidRPr="0093541F" w:rsidRDefault="002700E6" w:rsidP="007C0173">
            <w:pPr>
              <w:rPr>
                <w:b/>
                <w:bCs/>
                <w:szCs w:val="24"/>
                <w:lang w:eastAsia="et-EE"/>
              </w:rPr>
            </w:pPr>
            <w:r w:rsidRPr="0093541F">
              <w:rPr>
                <w:b/>
                <w:bCs/>
                <w:szCs w:val="24"/>
                <w:lang w:eastAsia="et-EE"/>
              </w:rPr>
              <w:t>Võlausaldaja nimi</w:t>
            </w:r>
          </w:p>
        </w:tc>
        <w:tc>
          <w:tcPr>
            <w:tcW w:w="2342" w:type="dxa"/>
            <w:gridSpan w:val="2"/>
            <w:shd w:val="clear" w:color="auto" w:fill="auto"/>
            <w:hideMark/>
          </w:tcPr>
          <w:p w14:paraId="51F5792C" w14:textId="77777777" w:rsidR="002700E6" w:rsidRPr="0093541F" w:rsidRDefault="002700E6" w:rsidP="007C0173">
            <w:pPr>
              <w:jc w:val="right"/>
              <w:rPr>
                <w:b/>
                <w:bCs/>
                <w:szCs w:val="24"/>
                <w:lang w:eastAsia="et-EE"/>
              </w:rPr>
            </w:pPr>
            <w:r w:rsidRPr="0093541F">
              <w:rPr>
                <w:b/>
                <w:bCs/>
                <w:szCs w:val="24"/>
                <w:lang w:eastAsia="et-EE"/>
              </w:rPr>
              <w:t>Tunnustatud nõude suurus (eurodes)</w:t>
            </w:r>
          </w:p>
        </w:tc>
        <w:tc>
          <w:tcPr>
            <w:tcW w:w="1699" w:type="dxa"/>
            <w:shd w:val="clear" w:color="auto" w:fill="auto"/>
            <w:hideMark/>
          </w:tcPr>
          <w:p w14:paraId="51367B5A" w14:textId="77777777" w:rsidR="002700E6" w:rsidRPr="0093541F" w:rsidRDefault="002700E6" w:rsidP="007C0173">
            <w:pPr>
              <w:jc w:val="right"/>
              <w:rPr>
                <w:b/>
                <w:bCs/>
                <w:szCs w:val="24"/>
                <w:lang w:eastAsia="et-EE"/>
              </w:rPr>
            </w:pPr>
            <w:r w:rsidRPr="0093541F">
              <w:rPr>
                <w:b/>
                <w:bCs/>
                <w:szCs w:val="24"/>
                <w:lang w:eastAsia="et-EE"/>
              </w:rPr>
              <w:t>Jaotise %</w:t>
            </w:r>
          </w:p>
        </w:tc>
      </w:tr>
      <w:tr w:rsidR="0093541F" w:rsidRPr="0093541F" w14:paraId="5868CEB8" w14:textId="77777777" w:rsidTr="0093541F">
        <w:trPr>
          <w:trHeight w:val="315"/>
        </w:trPr>
        <w:tc>
          <w:tcPr>
            <w:tcW w:w="512" w:type="dxa"/>
            <w:shd w:val="clear" w:color="auto" w:fill="auto"/>
            <w:noWrap/>
            <w:vAlign w:val="bottom"/>
            <w:hideMark/>
          </w:tcPr>
          <w:p w14:paraId="213F6596" w14:textId="77777777" w:rsidR="002700E6" w:rsidRPr="0093541F" w:rsidRDefault="002700E6" w:rsidP="002700E6">
            <w:pPr>
              <w:rPr>
                <w:szCs w:val="24"/>
                <w:lang w:eastAsia="et-EE"/>
              </w:rPr>
            </w:pPr>
            <w:r w:rsidRPr="0093541F">
              <w:rPr>
                <w:szCs w:val="24"/>
                <w:lang w:eastAsia="et-EE"/>
              </w:rPr>
              <w:t>1</w:t>
            </w:r>
          </w:p>
        </w:tc>
        <w:tc>
          <w:tcPr>
            <w:tcW w:w="3189" w:type="dxa"/>
            <w:shd w:val="clear" w:color="auto" w:fill="auto"/>
            <w:noWrap/>
            <w:vAlign w:val="bottom"/>
            <w:hideMark/>
          </w:tcPr>
          <w:p w14:paraId="1828ED48" w14:textId="38E5804F" w:rsidR="002700E6" w:rsidRPr="0093541F" w:rsidRDefault="0093541F" w:rsidP="007C0173">
            <w:pPr>
              <w:rPr>
                <w:szCs w:val="24"/>
                <w:lang w:eastAsia="et-EE"/>
              </w:rPr>
            </w:pPr>
            <w:r w:rsidRPr="0093541F">
              <w:rPr>
                <w:szCs w:val="24"/>
                <w:lang w:eastAsia="et-EE"/>
              </w:rPr>
              <w:t>KREMMI HOLDING OÜ (kustutatud)</w:t>
            </w:r>
          </w:p>
        </w:tc>
        <w:tc>
          <w:tcPr>
            <w:tcW w:w="2335" w:type="dxa"/>
            <w:shd w:val="clear" w:color="auto" w:fill="auto"/>
            <w:noWrap/>
            <w:vAlign w:val="bottom"/>
            <w:hideMark/>
          </w:tcPr>
          <w:p w14:paraId="7419B6B5" w14:textId="638EF5C5" w:rsidR="002700E6" w:rsidRPr="0093541F" w:rsidRDefault="0093541F" w:rsidP="007C0173">
            <w:pPr>
              <w:jc w:val="right"/>
              <w:rPr>
                <w:szCs w:val="24"/>
                <w:lang w:eastAsia="et-EE"/>
              </w:rPr>
            </w:pPr>
            <w:r w:rsidRPr="0093541F">
              <w:rPr>
                <w:szCs w:val="24"/>
                <w:lang w:eastAsia="et-EE"/>
              </w:rPr>
              <w:t>602 387,80</w:t>
            </w:r>
          </w:p>
        </w:tc>
        <w:tc>
          <w:tcPr>
            <w:tcW w:w="1706" w:type="dxa"/>
            <w:gridSpan w:val="2"/>
            <w:shd w:val="clear" w:color="auto" w:fill="auto"/>
            <w:noWrap/>
            <w:vAlign w:val="bottom"/>
            <w:hideMark/>
          </w:tcPr>
          <w:p w14:paraId="19832D2D" w14:textId="6056C0D0" w:rsidR="002700E6" w:rsidRPr="0093541F" w:rsidRDefault="0093541F" w:rsidP="007C0173">
            <w:pPr>
              <w:jc w:val="right"/>
              <w:rPr>
                <w:szCs w:val="24"/>
                <w:lang w:eastAsia="et-EE"/>
              </w:rPr>
            </w:pPr>
            <w:r w:rsidRPr="0093541F">
              <w:rPr>
                <w:szCs w:val="24"/>
                <w:lang w:eastAsia="et-EE"/>
              </w:rPr>
              <w:t>100</w:t>
            </w:r>
            <w:r w:rsidR="002700E6" w:rsidRPr="0093541F">
              <w:rPr>
                <w:szCs w:val="24"/>
                <w:lang w:eastAsia="et-EE"/>
              </w:rPr>
              <w:t>%</w:t>
            </w:r>
          </w:p>
        </w:tc>
      </w:tr>
    </w:tbl>
    <w:p w14:paraId="2B792E16" w14:textId="77777777" w:rsidR="002700E6" w:rsidRPr="0093541F" w:rsidRDefault="002700E6" w:rsidP="00D91D91">
      <w:pPr>
        <w:overflowPunct w:val="0"/>
        <w:autoSpaceDE w:val="0"/>
        <w:autoSpaceDN w:val="0"/>
        <w:adjustRightInd w:val="0"/>
        <w:spacing w:line="288" w:lineRule="auto"/>
        <w:rPr>
          <w:szCs w:val="24"/>
        </w:rPr>
      </w:pPr>
    </w:p>
    <w:bookmarkEnd w:id="1"/>
    <w:p w14:paraId="5DBDCDF1" w14:textId="77777777" w:rsidR="00791CEF" w:rsidRPr="0093541F" w:rsidRDefault="00791CEF" w:rsidP="00A966DD">
      <w:pPr>
        <w:overflowPunct w:val="0"/>
        <w:autoSpaceDE w:val="0"/>
        <w:autoSpaceDN w:val="0"/>
        <w:adjustRightInd w:val="0"/>
        <w:spacing w:after="120" w:line="288" w:lineRule="auto"/>
        <w:rPr>
          <w:b/>
          <w:szCs w:val="24"/>
        </w:rPr>
      </w:pPr>
      <w:r w:rsidRPr="0093541F">
        <w:rPr>
          <w:b/>
          <w:szCs w:val="24"/>
        </w:rPr>
        <w:t>III järk</w:t>
      </w:r>
    </w:p>
    <w:p w14:paraId="7D4C6ED0" w14:textId="77777777" w:rsidR="0093541F" w:rsidRPr="0093541F" w:rsidRDefault="00791CEF" w:rsidP="003872F7">
      <w:pPr>
        <w:overflowPunct w:val="0"/>
        <w:autoSpaceDE w:val="0"/>
        <w:autoSpaceDN w:val="0"/>
        <w:adjustRightInd w:val="0"/>
        <w:spacing w:after="120" w:line="288" w:lineRule="auto"/>
        <w:jc w:val="both"/>
        <w:rPr>
          <w:iCs/>
          <w:szCs w:val="24"/>
        </w:rPr>
      </w:pPr>
      <w:r w:rsidRPr="0093541F">
        <w:rPr>
          <w:b/>
          <w:iCs/>
          <w:szCs w:val="24"/>
        </w:rPr>
        <w:t xml:space="preserve">PankrS § 153 lg 1 p 3 </w:t>
      </w:r>
      <w:r w:rsidRPr="0093541F">
        <w:rPr>
          <w:b/>
          <w:bCs/>
          <w:iCs/>
          <w:szCs w:val="24"/>
        </w:rPr>
        <w:t>– tähtaegselt esitamata, kuid tunnustatud nõuded</w:t>
      </w:r>
      <w:r w:rsidR="0093541F" w:rsidRPr="0093541F">
        <w:rPr>
          <w:b/>
          <w:bCs/>
          <w:iCs/>
          <w:szCs w:val="24"/>
        </w:rPr>
        <w:t>.</w:t>
      </w:r>
    </w:p>
    <w:p w14:paraId="5656D881" w14:textId="5CBCB8E9" w:rsidR="0093541F" w:rsidRDefault="0093541F" w:rsidP="0093541F">
      <w:pPr>
        <w:overflowPunct w:val="0"/>
        <w:autoSpaceDE w:val="0"/>
        <w:autoSpaceDN w:val="0"/>
        <w:adjustRightInd w:val="0"/>
        <w:spacing w:after="120" w:line="288" w:lineRule="auto"/>
        <w:jc w:val="both"/>
        <w:rPr>
          <w:szCs w:val="24"/>
        </w:rPr>
      </w:pPr>
      <w:r w:rsidRPr="0093541F">
        <w:rPr>
          <w:szCs w:val="24"/>
        </w:rPr>
        <w:t xml:space="preserve">Antud rahuldamisjärku kuuluvaid nõudeid ei esitatud. </w:t>
      </w:r>
    </w:p>
    <w:p w14:paraId="4F0E99A3" w14:textId="26C8E56A" w:rsidR="0093541F" w:rsidRPr="00394349" w:rsidRDefault="0093541F" w:rsidP="0093541F">
      <w:pPr>
        <w:overflowPunct w:val="0"/>
        <w:autoSpaceDE w:val="0"/>
        <w:autoSpaceDN w:val="0"/>
        <w:adjustRightInd w:val="0"/>
        <w:spacing w:after="120" w:line="288" w:lineRule="auto"/>
        <w:jc w:val="both"/>
        <w:rPr>
          <w:szCs w:val="24"/>
        </w:rPr>
      </w:pPr>
    </w:p>
    <w:p w14:paraId="6FF836EF" w14:textId="77777777" w:rsidR="00394349" w:rsidRPr="00394349" w:rsidRDefault="00394349" w:rsidP="00394349">
      <w:pPr>
        <w:pStyle w:val="ListParagraph"/>
        <w:numPr>
          <w:ilvl w:val="1"/>
          <w:numId w:val="22"/>
        </w:numPr>
        <w:overflowPunct w:val="0"/>
        <w:autoSpaceDE w:val="0"/>
        <w:autoSpaceDN w:val="0"/>
        <w:adjustRightInd w:val="0"/>
        <w:spacing w:after="120" w:line="288" w:lineRule="auto"/>
        <w:ind w:left="709" w:hanging="709"/>
        <w:contextualSpacing w:val="0"/>
        <w:jc w:val="both"/>
        <w:rPr>
          <w:szCs w:val="24"/>
        </w:rPr>
      </w:pPr>
      <w:r w:rsidRPr="00394349">
        <w:rPr>
          <w:szCs w:val="24"/>
        </w:rPr>
        <w:t>Pankrotihaldur märgib, et 27.04.2018. a. edastas Sirje Tael Martin Krupp´ile teate OÜ Kremmi Holding (kustutatud) nõude loovutusest OÜ-le Kentex Finance Eesti.</w:t>
      </w:r>
    </w:p>
    <w:p w14:paraId="2B9FEF95" w14:textId="77777777" w:rsidR="00394349" w:rsidRPr="00394349" w:rsidRDefault="00394349" w:rsidP="00394349">
      <w:pPr>
        <w:pStyle w:val="ListParagraph"/>
        <w:numPr>
          <w:ilvl w:val="1"/>
          <w:numId w:val="22"/>
        </w:numPr>
        <w:overflowPunct w:val="0"/>
        <w:autoSpaceDE w:val="0"/>
        <w:autoSpaceDN w:val="0"/>
        <w:adjustRightInd w:val="0"/>
        <w:spacing w:after="120" w:line="288" w:lineRule="auto"/>
        <w:ind w:left="709" w:hanging="709"/>
        <w:contextualSpacing w:val="0"/>
        <w:jc w:val="both"/>
        <w:rPr>
          <w:szCs w:val="24"/>
        </w:rPr>
      </w:pPr>
      <w:r w:rsidRPr="00394349">
        <w:rPr>
          <w:bCs/>
          <w:u w:val="single"/>
        </w:rPr>
        <w:lastRenderedPageBreak/>
        <w:t xml:space="preserve">Jaotise alusel on tehtud väljamakse summas 35 900 eurot OÜ-le Kentex Finance Eesti. </w:t>
      </w:r>
    </w:p>
    <w:p w14:paraId="16C90239" w14:textId="4E54DC1A" w:rsidR="00394349" w:rsidRPr="0063493E" w:rsidRDefault="00394349" w:rsidP="0093541F">
      <w:pPr>
        <w:pStyle w:val="ListParagraph"/>
        <w:numPr>
          <w:ilvl w:val="1"/>
          <w:numId w:val="22"/>
        </w:numPr>
        <w:overflowPunct w:val="0"/>
        <w:autoSpaceDE w:val="0"/>
        <w:autoSpaceDN w:val="0"/>
        <w:adjustRightInd w:val="0"/>
        <w:spacing w:after="120" w:line="288" w:lineRule="auto"/>
        <w:ind w:left="709" w:hanging="709"/>
        <w:contextualSpacing w:val="0"/>
        <w:jc w:val="both"/>
        <w:rPr>
          <w:szCs w:val="24"/>
        </w:rPr>
      </w:pPr>
      <w:r w:rsidRPr="00394349">
        <w:t xml:space="preserve">Pankrotihaldur on esitanud taotluse määrata halduri tasuks </w:t>
      </w:r>
      <w:r w:rsidRPr="00E848CE">
        <w:t xml:space="preserve">5 611,77 eurot, millele lisandub käibemaks 1 122,35 eurot, kokku 6 734,12 eurot. </w:t>
      </w:r>
    </w:p>
    <w:p w14:paraId="288CAC7C" w14:textId="2D115D7D" w:rsidR="0063493E" w:rsidRPr="0063493E" w:rsidRDefault="0063493E" w:rsidP="0093541F">
      <w:pPr>
        <w:pStyle w:val="ListParagraph"/>
        <w:numPr>
          <w:ilvl w:val="1"/>
          <w:numId w:val="22"/>
        </w:numPr>
        <w:overflowPunct w:val="0"/>
        <w:autoSpaceDE w:val="0"/>
        <w:autoSpaceDN w:val="0"/>
        <w:adjustRightInd w:val="0"/>
        <w:spacing w:after="120" w:line="288" w:lineRule="auto"/>
        <w:ind w:left="709" w:hanging="709"/>
        <w:contextualSpacing w:val="0"/>
        <w:jc w:val="both"/>
        <w:rPr>
          <w:szCs w:val="24"/>
        </w:rPr>
      </w:pPr>
      <w:r>
        <w:t>Arvestades, et pankrotimenetluses on rahalisi vahendeid kokku 41 854,27, kulutusi on tehtud summas 1 092,87 ning pankrotihalduri tasu miinimummäär oleks 6 734,1</w:t>
      </w:r>
      <w:r w:rsidR="00DC64E8">
        <w:t>1</w:t>
      </w:r>
      <w:r>
        <w:t xml:space="preserve"> eurot</w:t>
      </w:r>
      <w:r w:rsidR="00DC64E8">
        <w:t xml:space="preserve"> (koos käibemaksuga</w:t>
      </w:r>
      <w:r>
        <w:t xml:space="preserve">, </w:t>
      </w:r>
      <w:r w:rsidR="00DC64E8">
        <w:t xml:space="preserve">samuti asjaolu, et kolme ülekande tegemise kulu oleks kokku 0,48 senti (halduri tasu, käibemaks, väljamakse võlausaldajale) </w:t>
      </w:r>
      <w:r>
        <w:t>jääks vabasid vahendeid väljamakse tegemiseks võlausaldajale 34</w:t>
      </w:r>
      <w:r w:rsidR="00DC64E8">
        <w:t> 026,81</w:t>
      </w:r>
      <w:r>
        <w:t xml:space="preserve"> eurot. </w:t>
      </w:r>
    </w:p>
    <w:p w14:paraId="7D9BABA7" w14:textId="482F0828" w:rsidR="0063493E" w:rsidRPr="00E848CE" w:rsidRDefault="0063493E" w:rsidP="0093541F">
      <w:pPr>
        <w:pStyle w:val="ListParagraph"/>
        <w:numPr>
          <w:ilvl w:val="1"/>
          <w:numId w:val="22"/>
        </w:numPr>
        <w:overflowPunct w:val="0"/>
        <w:autoSpaceDE w:val="0"/>
        <w:autoSpaceDN w:val="0"/>
        <w:adjustRightInd w:val="0"/>
        <w:spacing w:after="120" w:line="288" w:lineRule="auto"/>
        <w:ind w:left="709" w:hanging="709"/>
        <w:contextualSpacing w:val="0"/>
        <w:jc w:val="both"/>
        <w:rPr>
          <w:szCs w:val="24"/>
        </w:rPr>
      </w:pPr>
      <w:r>
        <w:t xml:space="preserve">Pankrotihalduri poolt on Kentex Finance Eesti OÜ-le tehtud ekslikult väljamakse 35 900 eurot, kuid haldurile teadaolevalt on Kentex Finance Eesti OÜ tasunud nimetatud summast </w:t>
      </w:r>
      <w:r w:rsidR="000F12C6">
        <w:t>6 125,27 eurot</w:t>
      </w:r>
      <w:r w:rsidR="00DC64E8">
        <w:t xml:space="preserve"> pankrotihalduri tasu katteks</w:t>
      </w:r>
      <w:r>
        <w:t xml:space="preserve"> kohtu deposiitkontole. </w:t>
      </w:r>
      <w:r w:rsidR="00DC64E8">
        <w:t>Arvestades, et Kentex Finance Eesti OÜ-le tehtava väljamakse suurus peaks olema kokku 34 026,81 eurot, siis palub pankrotihaldur Kentex Finance Eesti OÜ poolt kohtu deposiiti tasutud summast 1 873,19 eurot kanda halduri tasu katteks Rahalaev OÜ (pankrotis) arvelduskontole ning ülejäänud kohtu deposiidis olev summa</w:t>
      </w:r>
      <w:r w:rsidR="000F12C6">
        <w:t xml:space="preserve"> 4 252,08 eurot</w:t>
      </w:r>
      <w:r w:rsidR="00DC64E8">
        <w:t xml:space="preserve"> tagastada Kentex Finance Eesti OÜ-le. </w:t>
      </w:r>
    </w:p>
    <w:p w14:paraId="0DC3BF75" w14:textId="77777777" w:rsidR="00E774E7" w:rsidRPr="006C2D93" w:rsidRDefault="00E774E7" w:rsidP="00F57262">
      <w:pPr>
        <w:pStyle w:val="BodyText"/>
        <w:spacing w:after="120" w:line="288" w:lineRule="auto"/>
        <w:rPr>
          <w:u w:val="none"/>
        </w:rPr>
      </w:pPr>
    </w:p>
    <w:p w14:paraId="25FB55EB" w14:textId="45636AF6" w:rsidR="006422FD" w:rsidRPr="006C2D93" w:rsidRDefault="006422FD" w:rsidP="0053411C">
      <w:pPr>
        <w:pStyle w:val="ListParagraph"/>
        <w:numPr>
          <w:ilvl w:val="0"/>
          <w:numId w:val="22"/>
        </w:numPr>
        <w:spacing w:after="120" w:line="288" w:lineRule="auto"/>
        <w:ind w:left="357" w:hanging="357"/>
        <w:contextualSpacing w:val="0"/>
        <w:jc w:val="both"/>
        <w:rPr>
          <w:b/>
        </w:rPr>
      </w:pPr>
      <w:r w:rsidRPr="006C2D93">
        <w:rPr>
          <w:b/>
        </w:rPr>
        <w:t>Andmed müümata pankrotivara ja teistelt isikutelt saadaoleva vara kohta</w:t>
      </w:r>
    </w:p>
    <w:p w14:paraId="3121477B" w14:textId="2994B2FD" w:rsidR="0053411C" w:rsidRPr="006C2D93" w:rsidRDefault="0053411C" w:rsidP="00E774E7">
      <w:pPr>
        <w:spacing w:after="120" w:line="288" w:lineRule="auto"/>
        <w:jc w:val="both"/>
      </w:pPr>
      <w:r w:rsidRPr="006C2D93">
        <w:t>Müümata pankrotivara ja teistelt isikutelt saadaolev vara puudub.</w:t>
      </w:r>
    </w:p>
    <w:p w14:paraId="48A35253" w14:textId="77777777" w:rsidR="00E774E7" w:rsidRPr="006C2D93" w:rsidRDefault="00E774E7" w:rsidP="00E774E7">
      <w:pPr>
        <w:spacing w:after="120" w:line="288" w:lineRule="auto"/>
        <w:jc w:val="both"/>
      </w:pPr>
    </w:p>
    <w:p w14:paraId="3452095C" w14:textId="2C67079E" w:rsidR="006422FD" w:rsidRPr="006C2D93" w:rsidRDefault="006422FD" w:rsidP="0053411C">
      <w:pPr>
        <w:pStyle w:val="ListParagraph"/>
        <w:numPr>
          <w:ilvl w:val="0"/>
          <w:numId w:val="22"/>
        </w:numPr>
        <w:spacing w:after="120" w:line="288" w:lineRule="auto"/>
        <w:ind w:left="357" w:hanging="357"/>
        <w:contextualSpacing w:val="0"/>
        <w:jc w:val="both"/>
        <w:rPr>
          <w:b/>
        </w:rPr>
      </w:pPr>
      <w:r w:rsidRPr="006C2D93">
        <w:rPr>
          <w:b/>
        </w:rPr>
        <w:t xml:space="preserve">Andmed halduri tegevuse </w:t>
      </w:r>
      <w:r w:rsidR="0053411C" w:rsidRPr="006C2D93">
        <w:rPr>
          <w:b/>
        </w:rPr>
        <w:t>kohta pankrotivara valitsemisel</w:t>
      </w:r>
    </w:p>
    <w:p w14:paraId="3BD50A05" w14:textId="249113EF" w:rsidR="000E69E1" w:rsidRPr="00A22C63" w:rsidRDefault="006C2D93" w:rsidP="007F43B7">
      <w:pPr>
        <w:spacing w:after="120" w:line="288" w:lineRule="auto"/>
        <w:jc w:val="both"/>
      </w:pPr>
      <w:r w:rsidRPr="000E69E1">
        <w:t>Harju</w:t>
      </w:r>
      <w:r w:rsidR="00352263" w:rsidRPr="000E69E1">
        <w:t xml:space="preserve"> </w:t>
      </w:r>
      <w:r w:rsidR="007F43B7" w:rsidRPr="000E69E1">
        <w:t xml:space="preserve">Maakohtu </w:t>
      </w:r>
      <w:r w:rsidRPr="000E69E1">
        <w:t>17</w:t>
      </w:r>
      <w:r w:rsidR="007F43B7" w:rsidRPr="000E69E1">
        <w:t>.</w:t>
      </w:r>
      <w:r w:rsidRPr="000E69E1">
        <w:t>02</w:t>
      </w:r>
      <w:r w:rsidR="007F43B7" w:rsidRPr="000E69E1">
        <w:t>.20</w:t>
      </w:r>
      <w:r w:rsidRPr="000E69E1">
        <w:t>16</w:t>
      </w:r>
      <w:r w:rsidR="007F43B7" w:rsidRPr="000E69E1">
        <w:t xml:space="preserve">. a kohtumäärusega kuulutati välja </w:t>
      </w:r>
      <w:r w:rsidRPr="000E69E1">
        <w:t>Rahalaev</w:t>
      </w:r>
      <w:r w:rsidR="00352263" w:rsidRPr="000E69E1">
        <w:t xml:space="preserve"> OÜ</w:t>
      </w:r>
      <w:r w:rsidR="00A3462D" w:rsidRPr="000E69E1">
        <w:t xml:space="preserve"> (registrikood</w:t>
      </w:r>
      <w:r w:rsidRPr="000E69E1">
        <w:t xml:space="preserve"> </w:t>
      </w:r>
      <w:r w:rsidR="000E69E1" w:rsidRPr="00A22C63">
        <w:rPr>
          <w:szCs w:val="24"/>
          <w:lang w:eastAsia="et-EE"/>
        </w:rPr>
        <w:t>11514305</w:t>
      </w:r>
      <w:r w:rsidR="00A3462D" w:rsidRPr="00A22C63">
        <w:t>)</w:t>
      </w:r>
      <w:r w:rsidR="007F43B7" w:rsidRPr="00A22C63">
        <w:t xml:space="preserve"> pankrot ning pankrotihalduriks nimetati Martin Krupp, kes kinnitati pankrotihalduriks võlausaldajate esimesel üldkoosolekul </w:t>
      </w:r>
      <w:r w:rsidR="000E69E1" w:rsidRPr="00A22C63">
        <w:t>08</w:t>
      </w:r>
      <w:r w:rsidR="007F43B7" w:rsidRPr="00A22C63">
        <w:t>.</w:t>
      </w:r>
      <w:r w:rsidR="000E69E1" w:rsidRPr="00A22C63">
        <w:t>03</w:t>
      </w:r>
      <w:r w:rsidR="007F43B7" w:rsidRPr="00A22C63">
        <w:t>.20</w:t>
      </w:r>
      <w:r w:rsidR="000E69E1" w:rsidRPr="00A22C63">
        <w:t>16</w:t>
      </w:r>
      <w:r w:rsidR="007F43B7" w:rsidRPr="00A22C63">
        <w:t>. a.</w:t>
      </w:r>
    </w:p>
    <w:p w14:paraId="317DC9C3" w14:textId="41899487" w:rsidR="00A22C63" w:rsidRPr="00A22C63" w:rsidRDefault="00A22C63" w:rsidP="00A22C63">
      <w:pPr>
        <w:spacing w:after="120" w:line="288" w:lineRule="auto"/>
        <w:jc w:val="both"/>
        <w:rPr>
          <w:szCs w:val="24"/>
        </w:rPr>
      </w:pPr>
      <w:r w:rsidRPr="00A22C63">
        <w:rPr>
          <w:szCs w:val="24"/>
        </w:rPr>
        <w:t>26.09.2016. a esitas Riigikohtu Tsiviilkolleegium OÜ Rahalaev (pankrotis) pankrotihaldurile järelepärimise nr 7-1-2-855-16, milles palus hiljemalt 30.09.2016. a teatada, kas pankrotihaldur soovib jätkuvalt 29.10.2012. a esitatud kassatsioonkaebuse menetlemist. OÜ Rahalaev (pankrotis) lepinguline esindaja vandeadvokaat Chirag Mody on Riigikohtule teatanud, et OÜ Rahalaev (pankrotis) ja Indrek Rahumaa soovivad kassatsioonkaebuse menetlemist ja jäävad esitatud taotluste juurde. Samuti on menetluse jätkamist soovinud KREMMI HOLDING OÜ (kustutatud).</w:t>
      </w:r>
    </w:p>
    <w:p w14:paraId="41B20000" w14:textId="77777777" w:rsidR="00A22C63" w:rsidRPr="00A22C63" w:rsidRDefault="00A22C63" w:rsidP="00A22C63">
      <w:pPr>
        <w:spacing w:after="120" w:line="288" w:lineRule="auto"/>
        <w:jc w:val="both"/>
        <w:rPr>
          <w:szCs w:val="24"/>
        </w:rPr>
      </w:pPr>
      <w:r w:rsidRPr="00A22C63">
        <w:rPr>
          <w:szCs w:val="24"/>
        </w:rPr>
        <w:t>Pankrotiseaduse §43 lg 5 kohaselt kui kohtumenetluses on varaline nõue võlgniku vastu, milles tehtud lahendi peale on võimalik edasi kaevata, võib pärast pankroti väljakuulutamist võlgniku nimel edasi kaevata haldur. Halduri nõusolekul võib võlgnik ise kaebuse esitada.</w:t>
      </w:r>
    </w:p>
    <w:p w14:paraId="6CB6879F" w14:textId="472516F9" w:rsidR="00A22C63" w:rsidRPr="00E848CE" w:rsidRDefault="00A22C63" w:rsidP="007F43B7">
      <w:pPr>
        <w:spacing w:after="120" w:line="288" w:lineRule="auto"/>
        <w:jc w:val="both"/>
        <w:rPr>
          <w:szCs w:val="24"/>
        </w:rPr>
      </w:pPr>
      <w:r w:rsidRPr="00A22C63">
        <w:rPr>
          <w:szCs w:val="24"/>
        </w:rPr>
        <w:t xml:space="preserve">OÜ Rahalaev (pankrotis) pankrotihaldur teatas, et ei soovi astuda nimetatud tsiviilasja menetlusse. Pankrotihaldur on tulenevalt PankrS § 43 lg 5 nõus, et võlgnik jätkab menetlust tsiviilasjas nr 2-11-4001 ise. </w:t>
      </w:r>
    </w:p>
    <w:p w14:paraId="5AE0E9F8" w14:textId="7AC21B85" w:rsidR="007F43B7" w:rsidRPr="0074719D" w:rsidRDefault="000E69E1" w:rsidP="007F43B7">
      <w:pPr>
        <w:spacing w:after="120" w:line="288" w:lineRule="auto"/>
        <w:jc w:val="both"/>
        <w:rPr>
          <w:szCs w:val="24"/>
        </w:rPr>
      </w:pPr>
      <w:r w:rsidRPr="0074719D">
        <w:rPr>
          <w:szCs w:val="24"/>
        </w:rPr>
        <w:lastRenderedPageBreak/>
        <w:t>19.12</w:t>
      </w:r>
      <w:r w:rsidR="007F43B7" w:rsidRPr="0074719D">
        <w:rPr>
          <w:szCs w:val="24"/>
        </w:rPr>
        <w:t>.20</w:t>
      </w:r>
      <w:r w:rsidRPr="0074719D">
        <w:rPr>
          <w:szCs w:val="24"/>
        </w:rPr>
        <w:t>16</w:t>
      </w:r>
      <w:r w:rsidR="007F43B7" w:rsidRPr="0074719D">
        <w:rPr>
          <w:szCs w:val="24"/>
        </w:rPr>
        <w:t>. a. toimus nõuete kaitsmise koosolek, kus vaadati läb</w:t>
      </w:r>
      <w:r w:rsidR="007B0BC1" w:rsidRPr="0074719D">
        <w:rPr>
          <w:szCs w:val="24"/>
        </w:rPr>
        <w:t xml:space="preserve">i </w:t>
      </w:r>
      <w:r w:rsidRPr="0074719D">
        <w:rPr>
          <w:szCs w:val="24"/>
        </w:rPr>
        <w:t>1</w:t>
      </w:r>
      <w:r w:rsidR="007B0BC1" w:rsidRPr="0074719D">
        <w:rPr>
          <w:szCs w:val="24"/>
        </w:rPr>
        <w:t xml:space="preserve"> nõudeavaldus summas </w:t>
      </w:r>
      <w:r w:rsidR="0074719D" w:rsidRPr="0074719D">
        <w:rPr>
          <w:szCs w:val="24"/>
        </w:rPr>
        <w:t xml:space="preserve">602 387,80 </w:t>
      </w:r>
      <w:r w:rsidR="007F43B7" w:rsidRPr="0074719D">
        <w:rPr>
          <w:szCs w:val="24"/>
        </w:rPr>
        <w:t>eurot.</w:t>
      </w:r>
    </w:p>
    <w:p w14:paraId="29B1C9A2" w14:textId="74EF2A2B" w:rsidR="00A22C63" w:rsidRDefault="00352263" w:rsidP="00BE27DD">
      <w:pPr>
        <w:spacing w:after="120" w:line="288" w:lineRule="auto"/>
        <w:jc w:val="both"/>
        <w:rPr>
          <w:szCs w:val="24"/>
        </w:rPr>
      </w:pPr>
      <w:r w:rsidRPr="0074719D">
        <w:rPr>
          <w:szCs w:val="24"/>
        </w:rPr>
        <w:t>2</w:t>
      </w:r>
      <w:r w:rsidR="0074719D" w:rsidRPr="0074719D">
        <w:rPr>
          <w:szCs w:val="24"/>
        </w:rPr>
        <w:t>1</w:t>
      </w:r>
      <w:r w:rsidR="007F43B7" w:rsidRPr="0074719D">
        <w:rPr>
          <w:szCs w:val="24"/>
        </w:rPr>
        <w:t>.</w:t>
      </w:r>
      <w:r w:rsidRPr="0074719D">
        <w:rPr>
          <w:szCs w:val="24"/>
        </w:rPr>
        <w:t>0</w:t>
      </w:r>
      <w:r w:rsidR="0074719D" w:rsidRPr="0074719D">
        <w:rPr>
          <w:szCs w:val="24"/>
        </w:rPr>
        <w:t>4</w:t>
      </w:r>
      <w:r w:rsidR="007F43B7" w:rsidRPr="0074719D">
        <w:rPr>
          <w:szCs w:val="24"/>
        </w:rPr>
        <w:t>.20</w:t>
      </w:r>
      <w:r w:rsidR="0074719D" w:rsidRPr="0074719D">
        <w:rPr>
          <w:szCs w:val="24"/>
        </w:rPr>
        <w:t>17</w:t>
      </w:r>
      <w:r w:rsidR="007F43B7" w:rsidRPr="0074719D">
        <w:rPr>
          <w:szCs w:val="24"/>
        </w:rPr>
        <w:t xml:space="preserve">. a koostas pankrotihaldur jaotusettepaneku, mille </w:t>
      </w:r>
      <w:r w:rsidR="0074719D" w:rsidRPr="0074719D">
        <w:rPr>
          <w:szCs w:val="24"/>
        </w:rPr>
        <w:t>Harju</w:t>
      </w:r>
      <w:r w:rsidR="007F43B7" w:rsidRPr="0074719D">
        <w:rPr>
          <w:szCs w:val="24"/>
        </w:rPr>
        <w:t xml:space="preserve"> Maakohus kinnitas </w:t>
      </w:r>
      <w:r w:rsidR="0074719D" w:rsidRPr="0074719D">
        <w:rPr>
          <w:szCs w:val="24"/>
        </w:rPr>
        <w:t>04</w:t>
      </w:r>
      <w:r w:rsidR="007F43B7" w:rsidRPr="0074719D">
        <w:rPr>
          <w:szCs w:val="24"/>
        </w:rPr>
        <w:t>.0</w:t>
      </w:r>
      <w:r w:rsidR="0074719D" w:rsidRPr="0074719D">
        <w:rPr>
          <w:szCs w:val="24"/>
        </w:rPr>
        <w:t>5</w:t>
      </w:r>
      <w:r w:rsidR="007F43B7" w:rsidRPr="0074719D">
        <w:rPr>
          <w:szCs w:val="24"/>
        </w:rPr>
        <w:t>.201</w:t>
      </w:r>
      <w:r w:rsidR="0074719D" w:rsidRPr="0074719D">
        <w:rPr>
          <w:szCs w:val="24"/>
        </w:rPr>
        <w:t>7</w:t>
      </w:r>
      <w:r w:rsidR="007F43B7" w:rsidRPr="0074719D">
        <w:rPr>
          <w:szCs w:val="24"/>
        </w:rPr>
        <w:t xml:space="preserve">. a määrusega. </w:t>
      </w:r>
    </w:p>
    <w:p w14:paraId="2F6BFBCA" w14:textId="422A784A" w:rsidR="00C53DF5" w:rsidRDefault="00C53DF5" w:rsidP="00C53DF5">
      <w:pPr>
        <w:overflowPunct w:val="0"/>
        <w:autoSpaceDE w:val="0"/>
        <w:autoSpaceDN w:val="0"/>
        <w:adjustRightInd w:val="0"/>
        <w:spacing w:after="120" w:line="288" w:lineRule="auto"/>
        <w:jc w:val="both"/>
        <w:rPr>
          <w:szCs w:val="24"/>
        </w:rPr>
      </w:pPr>
      <w:r w:rsidRPr="00C53DF5">
        <w:rPr>
          <w:szCs w:val="24"/>
        </w:rPr>
        <w:t>27.04.2018. a. edastas Sirje Tael Martin Krupp´ile teate OÜ Kremmi Holding (kustutatud) nõude loovutusest OÜ-le Kentex Finance Eesti.</w:t>
      </w:r>
      <w:r>
        <w:rPr>
          <w:szCs w:val="24"/>
        </w:rPr>
        <w:t xml:space="preserve"> </w:t>
      </w:r>
      <w:r w:rsidR="005F6F7B">
        <w:rPr>
          <w:szCs w:val="24"/>
        </w:rPr>
        <w:t xml:space="preserve"> </w:t>
      </w:r>
    </w:p>
    <w:p w14:paraId="4646CAA3" w14:textId="321A0D43" w:rsidR="006E70CF" w:rsidRDefault="005F6F7B" w:rsidP="00BE27DD">
      <w:pPr>
        <w:spacing w:after="120" w:line="288" w:lineRule="auto"/>
        <w:jc w:val="both"/>
        <w:rPr>
          <w:szCs w:val="24"/>
        </w:rPr>
      </w:pPr>
      <w:r>
        <w:rPr>
          <w:szCs w:val="24"/>
        </w:rPr>
        <w:t xml:space="preserve"> </w:t>
      </w:r>
    </w:p>
    <w:p w14:paraId="0E59EBA7" w14:textId="3D2994CC" w:rsidR="006E70CF" w:rsidRPr="00600670" w:rsidRDefault="006E70CF" w:rsidP="006E70CF">
      <w:pPr>
        <w:pStyle w:val="BodyTextIndent"/>
        <w:numPr>
          <w:ilvl w:val="0"/>
          <w:numId w:val="22"/>
        </w:numPr>
        <w:spacing w:line="288" w:lineRule="auto"/>
        <w:rPr>
          <w:b/>
          <w:bCs/>
          <w:szCs w:val="24"/>
        </w:rPr>
      </w:pPr>
      <w:r w:rsidRPr="00885C2A">
        <w:rPr>
          <w:b/>
          <w:bCs/>
          <w:szCs w:val="24"/>
        </w:rPr>
        <w:t>Iga võlausaldaja tunnustatud nõude osa, mille ulatuses võlausaldaja ei ole raha saanud</w:t>
      </w:r>
    </w:p>
    <w:tbl>
      <w:tblPr>
        <w:tblStyle w:val="TableGrid"/>
        <w:tblW w:w="9101" w:type="dxa"/>
        <w:tblInd w:w="108" w:type="dxa"/>
        <w:tblLook w:val="01E0" w:firstRow="1" w:lastRow="1" w:firstColumn="1" w:lastColumn="1" w:noHBand="0" w:noVBand="0"/>
      </w:tblPr>
      <w:tblGrid>
        <w:gridCol w:w="576"/>
        <w:gridCol w:w="2943"/>
        <w:gridCol w:w="1685"/>
        <w:gridCol w:w="1913"/>
        <w:gridCol w:w="992"/>
        <w:gridCol w:w="992"/>
      </w:tblGrid>
      <w:tr w:rsidR="006E70CF" w:rsidRPr="006E70CF" w14:paraId="3B0DE7E4" w14:textId="77777777" w:rsidTr="00BC649A">
        <w:tc>
          <w:tcPr>
            <w:tcW w:w="576" w:type="dxa"/>
          </w:tcPr>
          <w:p w14:paraId="2AB22642" w14:textId="77777777" w:rsidR="006E70CF" w:rsidRPr="006E70CF" w:rsidRDefault="006E70CF" w:rsidP="00BC649A">
            <w:pPr>
              <w:spacing w:line="288" w:lineRule="auto"/>
              <w:rPr>
                <w:b/>
              </w:rPr>
            </w:pPr>
            <w:r w:rsidRPr="006E70CF">
              <w:rPr>
                <w:b/>
              </w:rPr>
              <w:t>Jrk nr</w:t>
            </w:r>
          </w:p>
        </w:tc>
        <w:tc>
          <w:tcPr>
            <w:tcW w:w="2943" w:type="dxa"/>
          </w:tcPr>
          <w:p w14:paraId="0F727B7C" w14:textId="77777777" w:rsidR="006E70CF" w:rsidRPr="006E70CF" w:rsidRDefault="006E70CF" w:rsidP="00BC649A">
            <w:pPr>
              <w:spacing w:line="288" w:lineRule="auto"/>
              <w:rPr>
                <w:b/>
              </w:rPr>
            </w:pPr>
            <w:r w:rsidRPr="006E70CF">
              <w:rPr>
                <w:b/>
              </w:rPr>
              <w:t>Võlausaldaja nimi</w:t>
            </w:r>
          </w:p>
        </w:tc>
        <w:tc>
          <w:tcPr>
            <w:tcW w:w="1685" w:type="dxa"/>
          </w:tcPr>
          <w:p w14:paraId="35F7FECB" w14:textId="77777777" w:rsidR="006E70CF" w:rsidRPr="006E70CF" w:rsidRDefault="006E70CF" w:rsidP="00BC649A">
            <w:pPr>
              <w:spacing w:line="288" w:lineRule="auto"/>
              <w:jc w:val="center"/>
              <w:rPr>
                <w:b/>
              </w:rPr>
            </w:pPr>
            <w:r w:rsidRPr="006E70CF">
              <w:rPr>
                <w:b/>
              </w:rPr>
              <w:t>Tunnustatud nõude suurus (eurodes)</w:t>
            </w:r>
          </w:p>
        </w:tc>
        <w:tc>
          <w:tcPr>
            <w:tcW w:w="1913" w:type="dxa"/>
          </w:tcPr>
          <w:p w14:paraId="05F674D0" w14:textId="77777777" w:rsidR="006E70CF" w:rsidRPr="006E70CF" w:rsidRDefault="006E70CF" w:rsidP="00BC649A">
            <w:pPr>
              <w:spacing w:line="288" w:lineRule="auto"/>
              <w:jc w:val="center"/>
              <w:rPr>
                <w:b/>
              </w:rPr>
            </w:pPr>
            <w:r w:rsidRPr="006E70CF">
              <w:rPr>
                <w:b/>
              </w:rPr>
              <w:t>Saamata summa (eurodes)</w:t>
            </w:r>
          </w:p>
        </w:tc>
        <w:tc>
          <w:tcPr>
            <w:tcW w:w="992" w:type="dxa"/>
          </w:tcPr>
          <w:p w14:paraId="5AEBF27A" w14:textId="77777777" w:rsidR="006E70CF" w:rsidRPr="006E70CF" w:rsidRDefault="006E70CF" w:rsidP="00BC649A">
            <w:pPr>
              <w:spacing w:line="288" w:lineRule="auto"/>
              <w:jc w:val="center"/>
              <w:rPr>
                <w:b/>
              </w:rPr>
            </w:pPr>
            <w:r w:rsidRPr="006E70CF">
              <w:rPr>
                <w:b/>
              </w:rPr>
              <w:t>Järk</w:t>
            </w:r>
          </w:p>
        </w:tc>
        <w:tc>
          <w:tcPr>
            <w:tcW w:w="992" w:type="dxa"/>
          </w:tcPr>
          <w:p w14:paraId="28C224E3" w14:textId="77777777" w:rsidR="006E70CF" w:rsidRPr="006E70CF" w:rsidRDefault="006E70CF" w:rsidP="00BC649A">
            <w:pPr>
              <w:spacing w:line="288" w:lineRule="auto"/>
              <w:jc w:val="center"/>
              <w:rPr>
                <w:b/>
              </w:rPr>
            </w:pPr>
            <w:r w:rsidRPr="006E70CF">
              <w:rPr>
                <w:b/>
              </w:rPr>
              <w:t>Jaotise %</w:t>
            </w:r>
          </w:p>
        </w:tc>
      </w:tr>
      <w:tr w:rsidR="006E70CF" w:rsidRPr="006E70CF" w14:paraId="54EAF596" w14:textId="77777777" w:rsidTr="00BC649A">
        <w:trPr>
          <w:trHeight w:val="467"/>
        </w:trPr>
        <w:tc>
          <w:tcPr>
            <w:tcW w:w="576" w:type="dxa"/>
          </w:tcPr>
          <w:p w14:paraId="1F85DDFD" w14:textId="77777777" w:rsidR="006E70CF" w:rsidRPr="006E70CF" w:rsidRDefault="006E70CF" w:rsidP="00BC649A">
            <w:pPr>
              <w:spacing w:line="288" w:lineRule="auto"/>
            </w:pPr>
            <w:r w:rsidRPr="006E70CF">
              <w:t>1</w:t>
            </w:r>
          </w:p>
        </w:tc>
        <w:tc>
          <w:tcPr>
            <w:tcW w:w="2943" w:type="dxa"/>
          </w:tcPr>
          <w:p w14:paraId="6DA1E350" w14:textId="37A773B4" w:rsidR="006E70CF" w:rsidRPr="006E70CF" w:rsidRDefault="006E70CF" w:rsidP="00BC649A">
            <w:pPr>
              <w:spacing w:line="264" w:lineRule="auto"/>
            </w:pPr>
            <w:r w:rsidRPr="006E70CF">
              <w:t>Kentex Finance Eesti OÜ</w:t>
            </w:r>
          </w:p>
        </w:tc>
        <w:tc>
          <w:tcPr>
            <w:tcW w:w="1685" w:type="dxa"/>
          </w:tcPr>
          <w:p w14:paraId="769A5AF0" w14:textId="09FFAD1F" w:rsidR="006E70CF" w:rsidRPr="006E70CF" w:rsidRDefault="006E70CF" w:rsidP="00BC649A">
            <w:pPr>
              <w:spacing w:line="264" w:lineRule="auto"/>
              <w:jc w:val="right"/>
            </w:pPr>
            <w:r w:rsidRPr="006E70CF">
              <w:t>602 387,80</w:t>
            </w:r>
          </w:p>
        </w:tc>
        <w:tc>
          <w:tcPr>
            <w:tcW w:w="1913" w:type="dxa"/>
          </w:tcPr>
          <w:p w14:paraId="1A9F922A" w14:textId="0DDDF618" w:rsidR="006E70CF" w:rsidRPr="006E70CF" w:rsidRDefault="006E70CF" w:rsidP="00BC649A">
            <w:pPr>
              <w:spacing w:line="288" w:lineRule="auto"/>
              <w:jc w:val="right"/>
              <w:rPr>
                <w:highlight w:val="yellow"/>
              </w:rPr>
            </w:pPr>
            <w:r w:rsidRPr="006E70CF">
              <w:t>566 487,80</w:t>
            </w:r>
          </w:p>
        </w:tc>
        <w:tc>
          <w:tcPr>
            <w:tcW w:w="992" w:type="dxa"/>
          </w:tcPr>
          <w:p w14:paraId="76B71B2A" w14:textId="1736BBE1" w:rsidR="006E70CF" w:rsidRPr="006E70CF" w:rsidRDefault="006E70CF" w:rsidP="00BC649A">
            <w:pPr>
              <w:spacing w:line="288" w:lineRule="auto"/>
              <w:jc w:val="right"/>
            </w:pPr>
            <w:r w:rsidRPr="006E70CF">
              <w:t>II</w:t>
            </w:r>
          </w:p>
        </w:tc>
        <w:tc>
          <w:tcPr>
            <w:tcW w:w="992" w:type="dxa"/>
          </w:tcPr>
          <w:p w14:paraId="699A0627" w14:textId="77777777" w:rsidR="006E70CF" w:rsidRPr="006E70CF" w:rsidRDefault="006E70CF" w:rsidP="00BC649A">
            <w:pPr>
              <w:spacing w:line="288" w:lineRule="auto"/>
              <w:jc w:val="right"/>
            </w:pPr>
            <w:r w:rsidRPr="006E70CF">
              <w:t>100%</w:t>
            </w:r>
          </w:p>
        </w:tc>
      </w:tr>
    </w:tbl>
    <w:p w14:paraId="7732D338" w14:textId="77777777" w:rsidR="00DB44F7" w:rsidRPr="006E70CF" w:rsidRDefault="00DB44F7" w:rsidP="00CA7E62">
      <w:pPr>
        <w:pStyle w:val="BodyText3"/>
        <w:spacing w:after="120" w:line="288" w:lineRule="auto"/>
        <w:rPr>
          <w:i w:val="0"/>
          <w:iCs w:val="0"/>
        </w:rPr>
      </w:pPr>
    </w:p>
    <w:p w14:paraId="7EEF4645" w14:textId="7AF2A80A" w:rsidR="006422FD" w:rsidRPr="00794191" w:rsidRDefault="006422FD" w:rsidP="00CA7E62">
      <w:pPr>
        <w:pStyle w:val="BodyText3"/>
        <w:numPr>
          <w:ilvl w:val="0"/>
          <w:numId w:val="22"/>
        </w:numPr>
        <w:spacing w:after="120" w:line="288" w:lineRule="auto"/>
        <w:ind w:left="357" w:hanging="357"/>
        <w:rPr>
          <w:i w:val="0"/>
          <w:iCs w:val="0"/>
        </w:rPr>
      </w:pPr>
      <w:r w:rsidRPr="00794191">
        <w:rPr>
          <w:i w:val="0"/>
          <w:iCs w:val="0"/>
        </w:rPr>
        <w:t>Andmed pankrotimenetluses esitatud hagide kohta, samuti hagide kohta, mida pankrotihaldur kavatseb veel esitada</w:t>
      </w:r>
    </w:p>
    <w:p w14:paraId="07F745DE" w14:textId="77777777" w:rsidR="00794191" w:rsidRPr="00CA79C0" w:rsidRDefault="00794191" w:rsidP="00794191">
      <w:pPr>
        <w:spacing w:after="120" w:line="288" w:lineRule="auto"/>
        <w:jc w:val="both"/>
      </w:pPr>
      <w:r w:rsidRPr="005F6F7B">
        <w:t>Pankrotimenetluses ei ole esitatud ja pankrotihaldur ei kavatse esitada hagisid.</w:t>
      </w:r>
    </w:p>
    <w:p w14:paraId="44AC9EC4" w14:textId="77777777" w:rsidR="008E32E9" w:rsidRPr="00794191" w:rsidRDefault="008E32E9" w:rsidP="00CA7E62">
      <w:pPr>
        <w:spacing w:after="120" w:line="288" w:lineRule="auto"/>
        <w:jc w:val="both"/>
      </w:pPr>
    </w:p>
    <w:p w14:paraId="4B88AA36" w14:textId="657B9117" w:rsidR="006422FD" w:rsidRPr="00794191" w:rsidRDefault="006422FD" w:rsidP="00CA7E62">
      <w:pPr>
        <w:pStyle w:val="ListParagraph"/>
        <w:numPr>
          <w:ilvl w:val="0"/>
          <w:numId w:val="22"/>
        </w:numPr>
        <w:spacing w:after="120" w:line="288" w:lineRule="auto"/>
        <w:contextualSpacing w:val="0"/>
        <w:jc w:val="both"/>
        <w:rPr>
          <w:b/>
        </w:rPr>
      </w:pPr>
      <w:r w:rsidRPr="00794191">
        <w:rPr>
          <w:b/>
          <w:bCs/>
        </w:rPr>
        <w:t>Kohtukulud ning ajutise halduri ja halduri tehtud vajalikud kulutused</w:t>
      </w:r>
    </w:p>
    <w:p w14:paraId="20A68612" w14:textId="0657D181" w:rsidR="00CA7E62" w:rsidRPr="00794191" w:rsidRDefault="00B92D2E" w:rsidP="00CA7E62">
      <w:pPr>
        <w:spacing w:after="120" w:line="288" w:lineRule="auto"/>
        <w:jc w:val="both"/>
      </w:pPr>
      <w:r w:rsidRPr="00794191">
        <w:t>Kohtukulud ja h</w:t>
      </w:r>
      <w:r w:rsidR="00297CE0" w:rsidRPr="00794191">
        <w:t>alduri</w:t>
      </w:r>
      <w:r w:rsidR="00836F82" w:rsidRPr="00794191">
        <w:t xml:space="preserve"> </w:t>
      </w:r>
      <w:r w:rsidR="008606F9" w:rsidRPr="00794191">
        <w:t>tehtud vajalikud kulutused on kajasta</w:t>
      </w:r>
      <w:r w:rsidR="00806FDE" w:rsidRPr="00794191">
        <w:t>tud käesoleva aruande punktis 4</w:t>
      </w:r>
      <w:r w:rsidR="008606F9" w:rsidRPr="00794191">
        <w:t xml:space="preserve">. </w:t>
      </w:r>
    </w:p>
    <w:p w14:paraId="73275C4A" w14:textId="77777777" w:rsidR="008E32E9" w:rsidRPr="00794191" w:rsidRDefault="008E32E9" w:rsidP="00CA7E62">
      <w:pPr>
        <w:spacing w:after="120" w:line="288" w:lineRule="auto"/>
        <w:jc w:val="both"/>
      </w:pPr>
    </w:p>
    <w:p w14:paraId="0DADD342" w14:textId="6DA0ACA3" w:rsidR="003240ED" w:rsidRPr="00794191" w:rsidRDefault="00CA7E62" w:rsidP="00745C4C">
      <w:pPr>
        <w:pStyle w:val="ListParagraph"/>
        <w:numPr>
          <w:ilvl w:val="0"/>
          <w:numId w:val="22"/>
        </w:numPr>
        <w:spacing w:after="120" w:line="288" w:lineRule="auto"/>
        <w:contextualSpacing w:val="0"/>
        <w:jc w:val="both"/>
        <w:rPr>
          <w:b/>
        </w:rPr>
      </w:pPr>
      <w:r w:rsidRPr="00794191">
        <w:rPr>
          <w:b/>
        </w:rPr>
        <w:t>M</w:t>
      </w:r>
      <w:r w:rsidR="006422FD" w:rsidRPr="00794191">
        <w:rPr>
          <w:b/>
        </w:rPr>
        <w:t>aksejõuetuse põhjus</w:t>
      </w:r>
    </w:p>
    <w:p w14:paraId="6BA3CDAD" w14:textId="69261D5F" w:rsidR="00745C4C" w:rsidRDefault="00745C4C" w:rsidP="00745C4C">
      <w:pPr>
        <w:pStyle w:val="ListParagraph"/>
        <w:spacing w:after="120" w:line="288" w:lineRule="auto"/>
        <w:ind w:left="0"/>
        <w:contextualSpacing w:val="0"/>
        <w:jc w:val="both"/>
        <w:rPr>
          <w:szCs w:val="24"/>
          <w:lang w:eastAsia="et-EE"/>
        </w:rPr>
      </w:pPr>
      <w:r w:rsidRPr="00745C4C">
        <w:rPr>
          <w:szCs w:val="24"/>
          <w:lang w:eastAsia="et-EE"/>
        </w:rPr>
        <w:t xml:space="preserve">Võlgnik kanti äriregistrisse 02.07.2008. a ning võlgniku põhitegevusalaks oli äriregistri andmetel </w:t>
      </w:r>
      <w:r w:rsidRPr="00745C4C">
        <w:rPr>
          <w:bCs/>
          <w:szCs w:val="24"/>
          <w:lang w:eastAsia="et-EE"/>
        </w:rPr>
        <w:t>valdusfirmade tegevus.</w:t>
      </w:r>
      <w:r w:rsidRPr="00745C4C">
        <w:rPr>
          <w:szCs w:val="24"/>
          <w:lang w:eastAsia="et-EE"/>
        </w:rPr>
        <w:t xml:space="preserve"> Äriregistri andmetel oli võlgniku poolt äriregistrile esitatud viimane aruanne 2011. a majandusaasta aruanne. Viimase majandusaasta aruande kohaselt puudus võlgnikul 2011. a aktiivne majandustegevus. Võlgnikul ei olnud ühtegi töötajat. 2012. a aktiivset majandustegevust ei planeeritud.</w:t>
      </w:r>
    </w:p>
    <w:p w14:paraId="23479EA1" w14:textId="5B465034" w:rsidR="00745C4C" w:rsidRPr="00745C4C" w:rsidRDefault="00745C4C" w:rsidP="00745C4C">
      <w:pPr>
        <w:pStyle w:val="ListParagraph"/>
        <w:spacing w:after="120" w:line="288" w:lineRule="auto"/>
        <w:ind w:left="0"/>
        <w:contextualSpacing w:val="0"/>
        <w:jc w:val="both"/>
        <w:rPr>
          <w:szCs w:val="24"/>
          <w:lang w:eastAsia="et-EE"/>
        </w:rPr>
      </w:pPr>
      <w:r w:rsidRPr="00745C4C">
        <w:rPr>
          <w:szCs w:val="24"/>
          <w:lang w:eastAsia="et-EE"/>
        </w:rPr>
        <w:t xml:space="preserve">Pankrotihaldurile kättesaadava informatsiooni kohaselt ei ole pankrotihalduril võimalik teha lõplikke järeldusi võlgniku maksejõuetuse põhjuste ja tekkimise aja kohta. Pankrotihalduri hinnangul on võlgniku maksejõuetus kujunenud välja hiljemalt 2013. a I kvartalis, mil võlgnik ei asunud täitma 21.12.2012. a Riigikohtu määrusega kohtuasjas nr 3-7-1-779-12 kinnitatud kompromissi. </w:t>
      </w:r>
    </w:p>
    <w:p w14:paraId="7C4E5D25" w14:textId="2C7B971C" w:rsidR="00745C4C" w:rsidRDefault="00745C4C" w:rsidP="00CE1FEA">
      <w:pPr>
        <w:spacing w:after="120" w:line="288" w:lineRule="auto"/>
        <w:jc w:val="both"/>
      </w:pPr>
    </w:p>
    <w:p w14:paraId="1C60E9DC" w14:textId="4CF86AD9" w:rsidR="00AB3CA3" w:rsidRDefault="00AB3CA3" w:rsidP="00CE1FEA">
      <w:pPr>
        <w:spacing w:after="120" w:line="288" w:lineRule="auto"/>
        <w:jc w:val="both"/>
      </w:pPr>
    </w:p>
    <w:p w14:paraId="7127DD12" w14:textId="77777777" w:rsidR="00AB3CA3" w:rsidRPr="007E0886" w:rsidRDefault="00AB3CA3" w:rsidP="00CE1FEA">
      <w:pPr>
        <w:spacing w:after="120" w:line="288" w:lineRule="auto"/>
        <w:jc w:val="both"/>
      </w:pPr>
      <w:bookmarkStart w:id="2" w:name="_GoBack"/>
      <w:bookmarkEnd w:id="2"/>
    </w:p>
    <w:p w14:paraId="2DC68244" w14:textId="77777777" w:rsidR="007E0886" w:rsidRPr="007E0886" w:rsidRDefault="007E0886" w:rsidP="007E0886">
      <w:pPr>
        <w:spacing w:after="120" w:line="288" w:lineRule="auto"/>
        <w:jc w:val="both"/>
        <w:rPr>
          <w:b/>
          <w:bCs/>
        </w:rPr>
      </w:pPr>
      <w:r w:rsidRPr="007E0886">
        <w:rPr>
          <w:b/>
          <w:bCs/>
        </w:rPr>
        <w:lastRenderedPageBreak/>
        <w:t>Arvestades eeltoodut ja juhindudes PankrS § 162, 163 ja 165 lg 3 palun:</w:t>
      </w:r>
    </w:p>
    <w:p w14:paraId="338039C1" w14:textId="38635DD3" w:rsidR="007E0886" w:rsidRPr="007E0886" w:rsidRDefault="007E0886" w:rsidP="007E0886">
      <w:pPr>
        <w:numPr>
          <w:ilvl w:val="0"/>
          <w:numId w:val="45"/>
        </w:numPr>
        <w:spacing w:after="120" w:line="288" w:lineRule="auto"/>
        <w:ind w:left="714" w:hanging="357"/>
        <w:jc w:val="both"/>
        <w:rPr>
          <w:b/>
          <w:bCs/>
        </w:rPr>
      </w:pPr>
      <w:r w:rsidRPr="007E0886">
        <w:rPr>
          <w:b/>
          <w:bCs/>
        </w:rPr>
        <w:t xml:space="preserve">kinnitada lõpparuanne ja lõpetada Rahalaev OÜ, registrikood </w:t>
      </w:r>
      <w:r w:rsidRPr="007E0886">
        <w:rPr>
          <w:b/>
          <w:bCs/>
          <w:szCs w:val="24"/>
          <w:lang w:eastAsia="et-EE"/>
        </w:rPr>
        <w:t>11514305,</w:t>
      </w:r>
      <w:r w:rsidRPr="007E0886">
        <w:rPr>
          <w:b/>
          <w:bCs/>
        </w:rPr>
        <w:t xml:space="preserve"> pankrotimenetlus;</w:t>
      </w:r>
    </w:p>
    <w:p w14:paraId="59346CCA" w14:textId="77777777" w:rsidR="007E0886" w:rsidRPr="007E0886" w:rsidRDefault="007E0886" w:rsidP="007E0886">
      <w:pPr>
        <w:numPr>
          <w:ilvl w:val="0"/>
          <w:numId w:val="45"/>
        </w:numPr>
        <w:spacing w:after="120" w:line="288" w:lineRule="auto"/>
        <w:ind w:left="714" w:hanging="357"/>
        <w:jc w:val="both"/>
        <w:rPr>
          <w:b/>
          <w:bCs/>
        </w:rPr>
      </w:pPr>
      <w:r w:rsidRPr="007E0886">
        <w:rPr>
          <w:b/>
          <w:bCs/>
        </w:rPr>
        <w:t>vabastada pankrotihaldur Martin Krupp pankrotihalduri kohustustest;</w:t>
      </w:r>
    </w:p>
    <w:p w14:paraId="4B3E6CC1" w14:textId="77777777" w:rsidR="007E0886" w:rsidRPr="00AB3550" w:rsidRDefault="007E0886" w:rsidP="007E0886">
      <w:pPr>
        <w:pStyle w:val="ListParagraph"/>
        <w:numPr>
          <w:ilvl w:val="0"/>
          <w:numId w:val="45"/>
        </w:numPr>
        <w:overflowPunct w:val="0"/>
        <w:autoSpaceDE w:val="0"/>
        <w:autoSpaceDN w:val="0"/>
        <w:adjustRightInd w:val="0"/>
        <w:spacing w:after="120" w:line="288" w:lineRule="auto"/>
        <w:ind w:left="714" w:hanging="357"/>
        <w:contextualSpacing w:val="0"/>
        <w:rPr>
          <w:b/>
          <w:bCs/>
        </w:rPr>
      </w:pPr>
      <w:r w:rsidRPr="00AB3550">
        <w:rPr>
          <w:b/>
          <w:bCs/>
        </w:rPr>
        <w:t>kinnitada pankrotihaldurile lõplik tasu vastavalt esitatud taotlusele;</w:t>
      </w:r>
    </w:p>
    <w:p w14:paraId="66E674AE" w14:textId="2DEAD490" w:rsidR="005F6F7B" w:rsidRDefault="007E0886" w:rsidP="00AB3550">
      <w:pPr>
        <w:numPr>
          <w:ilvl w:val="0"/>
          <w:numId w:val="45"/>
        </w:numPr>
        <w:spacing w:after="120" w:line="288" w:lineRule="auto"/>
        <w:ind w:left="714" w:hanging="357"/>
        <w:jc w:val="both"/>
        <w:rPr>
          <w:b/>
          <w:bCs/>
        </w:rPr>
      </w:pPr>
      <w:r w:rsidRPr="00AB3550">
        <w:rPr>
          <w:b/>
          <w:bCs/>
        </w:rPr>
        <w:t xml:space="preserve">Võlausaldajate nõuded jäid rahuldamata </w:t>
      </w:r>
      <w:r w:rsidR="00AB3550" w:rsidRPr="00AB3550">
        <w:rPr>
          <w:b/>
          <w:bCs/>
        </w:rPr>
        <w:t>järgmistes summades</w:t>
      </w:r>
    </w:p>
    <w:tbl>
      <w:tblPr>
        <w:tblStyle w:val="TableGrid"/>
        <w:tblW w:w="8109" w:type="dxa"/>
        <w:tblInd w:w="108" w:type="dxa"/>
        <w:tblLook w:val="01E0" w:firstRow="1" w:lastRow="1" w:firstColumn="1" w:lastColumn="1" w:noHBand="0" w:noVBand="0"/>
      </w:tblPr>
      <w:tblGrid>
        <w:gridCol w:w="576"/>
        <w:gridCol w:w="2943"/>
        <w:gridCol w:w="1685"/>
        <w:gridCol w:w="1913"/>
        <w:gridCol w:w="992"/>
      </w:tblGrid>
      <w:tr w:rsidR="005F6F7B" w:rsidRPr="00AB3550" w14:paraId="7CA950C4" w14:textId="77777777" w:rsidTr="00FC4EF6">
        <w:tc>
          <w:tcPr>
            <w:tcW w:w="576" w:type="dxa"/>
          </w:tcPr>
          <w:p w14:paraId="29D5DEF7" w14:textId="77777777" w:rsidR="005F6F7B" w:rsidRPr="00AB3550" w:rsidRDefault="005F6F7B" w:rsidP="00FC4EF6">
            <w:pPr>
              <w:spacing w:line="288" w:lineRule="auto"/>
              <w:rPr>
                <w:b/>
              </w:rPr>
            </w:pPr>
            <w:r w:rsidRPr="00AB3550">
              <w:rPr>
                <w:b/>
              </w:rPr>
              <w:t>Jrk nr</w:t>
            </w:r>
          </w:p>
        </w:tc>
        <w:tc>
          <w:tcPr>
            <w:tcW w:w="2943" w:type="dxa"/>
          </w:tcPr>
          <w:p w14:paraId="0CD765E7" w14:textId="77777777" w:rsidR="005F6F7B" w:rsidRPr="00AB3550" w:rsidRDefault="005F6F7B" w:rsidP="00FC4EF6">
            <w:pPr>
              <w:spacing w:line="288" w:lineRule="auto"/>
              <w:rPr>
                <w:b/>
              </w:rPr>
            </w:pPr>
            <w:r w:rsidRPr="00AB3550">
              <w:rPr>
                <w:b/>
              </w:rPr>
              <w:t>Võlausaldaja nimi</w:t>
            </w:r>
          </w:p>
        </w:tc>
        <w:tc>
          <w:tcPr>
            <w:tcW w:w="1685" w:type="dxa"/>
          </w:tcPr>
          <w:p w14:paraId="3E6CFCED" w14:textId="77777777" w:rsidR="005F6F7B" w:rsidRPr="00AB3550" w:rsidRDefault="005F6F7B" w:rsidP="00FC4EF6">
            <w:pPr>
              <w:spacing w:line="288" w:lineRule="auto"/>
              <w:jc w:val="center"/>
              <w:rPr>
                <w:b/>
              </w:rPr>
            </w:pPr>
            <w:r w:rsidRPr="00AB3550">
              <w:rPr>
                <w:b/>
              </w:rPr>
              <w:t>Tunnustatud nõude suurus (eurodes)</w:t>
            </w:r>
          </w:p>
        </w:tc>
        <w:tc>
          <w:tcPr>
            <w:tcW w:w="1913" w:type="dxa"/>
          </w:tcPr>
          <w:p w14:paraId="762FD7CD" w14:textId="77777777" w:rsidR="005F6F7B" w:rsidRPr="00AB3550" w:rsidRDefault="005F6F7B" w:rsidP="00FC4EF6">
            <w:pPr>
              <w:spacing w:line="288" w:lineRule="auto"/>
              <w:jc w:val="center"/>
              <w:rPr>
                <w:b/>
              </w:rPr>
            </w:pPr>
            <w:r w:rsidRPr="00AB3550">
              <w:rPr>
                <w:b/>
              </w:rPr>
              <w:t>Saamata summa (eurodes)</w:t>
            </w:r>
          </w:p>
        </w:tc>
        <w:tc>
          <w:tcPr>
            <w:tcW w:w="992" w:type="dxa"/>
          </w:tcPr>
          <w:p w14:paraId="2476CD29" w14:textId="77777777" w:rsidR="005F6F7B" w:rsidRPr="00AB3550" w:rsidRDefault="005F6F7B" w:rsidP="00FC4EF6">
            <w:pPr>
              <w:spacing w:line="288" w:lineRule="auto"/>
              <w:jc w:val="center"/>
              <w:rPr>
                <w:b/>
              </w:rPr>
            </w:pPr>
            <w:r w:rsidRPr="00AB3550">
              <w:rPr>
                <w:b/>
              </w:rPr>
              <w:t>Järk</w:t>
            </w:r>
          </w:p>
        </w:tc>
      </w:tr>
      <w:tr w:rsidR="005F6F7B" w:rsidRPr="00AB3550" w14:paraId="1972B7F9" w14:textId="77777777" w:rsidTr="00FC4EF6">
        <w:trPr>
          <w:trHeight w:val="467"/>
        </w:trPr>
        <w:tc>
          <w:tcPr>
            <w:tcW w:w="576" w:type="dxa"/>
          </w:tcPr>
          <w:p w14:paraId="068C7C39" w14:textId="77777777" w:rsidR="005F6F7B" w:rsidRPr="00AB3550" w:rsidRDefault="005F6F7B" w:rsidP="00FC4EF6">
            <w:pPr>
              <w:spacing w:line="288" w:lineRule="auto"/>
            </w:pPr>
            <w:r w:rsidRPr="00AB3550">
              <w:t>1</w:t>
            </w:r>
          </w:p>
        </w:tc>
        <w:tc>
          <w:tcPr>
            <w:tcW w:w="2943" w:type="dxa"/>
          </w:tcPr>
          <w:p w14:paraId="5686447D" w14:textId="77777777" w:rsidR="005F6F7B" w:rsidRPr="00AB3550" w:rsidRDefault="005F6F7B" w:rsidP="00FC4EF6">
            <w:pPr>
              <w:spacing w:line="264" w:lineRule="auto"/>
            </w:pPr>
            <w:r w:rsidRPr="00AB3550">
              <w:t>Kentex Finance Eesti OÜ</w:t>
            </w:r>
          </w:p>
        </w:tc>
        <w:tc>
          <w:tcPr>
            <w:tcW w:w="1685" w:type="dxa"/>
          </w:tcPr>
          <w:p w14:paraId="77FE4892" w14:textId="77777777" w:rsidR="005F6F7B" w:rsidRPr="00AB3550" w:rsidRDefault="005F6F7B" w:rsidP="00FC4EF6">
            <w:pPr>
              <w:spacing w:line="264" w:lineRule="auto"/>
              <w:jc w:val="right"/>
            </w:pPr>
            <w:r w:rsidRPr="00AB3550">
              <w:t>602 387,80</w:t>
            </w:r>
          </w:p>
        </w:tc>
        <w:tc>
          <w:tcPr>
            <w:tcW w:w="1913" w:type="dxa"/>
          </w:tcPr>
          <w:p w14:paraId="71330F15" w14:textId="77777777" w:rsidR="005F6F7B" w:rsidRPr="00AB3550" w:rsidRDefault="005F6F7B" w:rsidP="00FC4EF6">
            <w:pPr>
              <w:spacing w:line="288" w:lineRule="auto"/>
              <w:jc w:val="right"/>
              <w:rPr>
                <w:highlight w:val="yellow"/>
              </w:rPr>
            </w:pPr>
            <w:r>
              <w:t>568 360,99</w:t>
            </w:r>
          </w:p>
        </w:tc>
        <w:tc>
          <w:tcPr>
            <w:tcW w:w="992" w:type="dxa"/>
          </w:tcPr>
          <w:p w14:paraId="4ED6972F" w14:textId="77777777" w:rsidR="005F6F7B" w:rsidRPr="00AB3550" w:rsidRDefault="005F6F7B" w:rsidP="00FC4EF6">
            <w:pPr>
              <w:spacing w:line="288" w:lineRule="auto"/>
              <w:jc w:val="right"/>
            </w:pPr>
            <w:r w:rsidRPr="00AB3550">
              <w:t>II</w:t>
            </w:r>
          </w:p>
        </w:tc>
      </w:tr>
    </w:tbl>
    <w:p w14:paraId="24E96BB6" w14:textId="77777777" w:rsidR="005F6F7B" w:rsidRPr="005F6F7B" w:rsidRDefault="005F6F7B" w:rsidP="005F6F7B">
      <w:pPr>
        <w:spacing w:after="120" w:line="288" w:lineRule="auto"/>
        <w:ind w:left="714"/>
        <w:jc w:val="both"/>
        <w:rPr>
          <w:b/>
          <w:bCs/>
        </w:rPr>
      </w:pPr>
    </w:p>
    <w:p w14:paraId="2D7E73FF" w14:textId="034E2FEF" w:rsidR="005F6F7B" w:rsidRPr="005F6F7B" w:rsidRDefault="005F6F7B" w:rsidP="005F6F7B">
      <w:pPr>
        <w:numPr>
          <w:ilvl w:val="0"/>
          <w:numId w:val="45"/>
        </w:numPr>
        <w:spacing w:after="120" w:line="288" w:lineRule="auto"/>
        <w:ind w:left="714" w:hanging="357"/>
        <w:jc w:val="both"/>
        <w:rPr>
          <w:b/>
          <w:bCs/>
        </w:rPr>
      </w:pPr>
      <w:r w:rsidRPr="005F6F7B">
        <w:rPr>
          <w:b/>
          <w:bCs/>
        </w:rPr>
        <w:t>Tasuda Kentex Finance Eesti OÜ poolt kohtu deposiit kantud summast 1 873,19 eurot pankrotihalduri tasu katteks Rahalaev OÜ (pankrotis) arvelduskontole ning ülejäänud kohtu deposiidis olev summa</w:t>
      </w:r>
      <w:r w:rsidR="000F12C6">
        <w:rPr>
          <w:b/>
          <w:bCs/>
        </w:rPr>
        <w:t xml:space="preserve"> 4 252,08 eurot</w:t>
      </w:r>
      <w:r w:rsidRPr="005F6F7B">
        <w:rPr>
          <w:b/>
          <w:bCs/>
        </w:rPr>
        <w:t xml:space="preserve"> tagastada Kentex Finance Eesti OÜ-le. </w:t>
      </w:r>
    </w:p>
    <w:p w14:paraId="2CA44F8B" w14:textId="77777777" w:rsidR="005F6F7B" w:rsidRPr="005F6F7B" w:rsidRDefault="005F6F7B" w:rsidP="007E0886">
      <w:pPr>
        <w:jc w:val="both"/>
        <w:textAlignment w:val="baseline"/>
      </w:pPr>
    </w:p>
    <w:p w14:paraId="2B827803" w14:textId="31F6DF1B" w:rsidR="00B8610C" w:rsidRPr="00AB3550" w:rsidRDefault="006422FD" w:rsidP="00AB3550">
      <w:pPr>
        <w:spacing w:after="120" w:line="288" w:lineRule="auto"/>
        <w:jc w:val="both"/>
      </w:pPr>
      <w:r w:rsidRPr="00AB3550">
        <w:t>Lugupidamisega</w:t>
      </w:r>
    </w:p>
    <w:p w14:paraId="605494B9" w14:textId="1D6665DF" w:rsidR="008B5652" w:rsidRPr="00AB3550" w:rsidRDefault="006422FD" w:rsidP="00AB3550">
      <w:pPr>
        <w:spacing w:after="120" w:line="288" w:lineRule="auto"/>
        <w:jc w:val="both"/>
        <w:rPr>
          <w:i/>
        </w:rPr>
      </w:pPr>
      <w:r w:rsidRPr="00AB3550">
        <w:rPr>
          <w:i/>
        </w:rPr>
        <w:t>/allkirjastatud digitaalselt/</w:t>
      </w:r>
    </w:p>
    <w:p w14:paraId="27DA65BC" w14:textId="77777777" w:rsidR="006422FD" w:rsidRPr="00AB3550" w:rsidRDefault="006422FD" w:rsidP="00AB3550">
      <w:pPr>
        <w:spacing w:after="120" w:line="288" w:lineRule="auto"/>
        <w:jc w:val="both"/>
      </w:pPr>
      <w:r w:rsidRPr="00AB3550">
        <w:t>Martin Krupp</w:t>
      </w:r>
    </w:p>
    <w:p w14:paraId="007D9FB0" w14:textId="335BC1C5" w:rsidR="007E5141" w:rsidRPr="00AB3550" w:rsidRDefault="00AB3550" w:rsidP="00AB3550">
      <w:pPr>
        <w:spacing w:after="120" w:line="288" w:lineRule="auto"/>
        <w:jc w:val="both"/>
      </w:pPr>
      <w:r w:rsidRPr="00AB3550">
        <w:t>Rahalaev</w:t>
      </w:r>
      <w:r w:rsidR="003A3535" w:rsidRPr="00AB3550">
        <w:t xml:space="preserve"> OÜ (pankrotis)</w:t>
      </w:r>
      <w:r w:rsidR="00FE3608" w:rsidRPr="00AB3550">
        <w:t xml:space="preserve"> </w:t>
      </w:r>
      <w:r w:rsidR="006422FD" w:rsidRPr="00AB3550">
        <w:t>pankrotihaldur</w:t>
      </w:r>
    </w:p>
    <w:sectPr w:rsidR="007E5141" w:rsidRPr="00AB3550" w:rsidSect="00D53D33">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8566E" w14:textId="77777777" w:rsidR="00953569" w:rsidRDefault="00953569" w:rsidP="00AC603C">
      <w:r>
        <w:separator/>
      </w:r>
    </w:p>
  </w:endnote>
  <w:endnote w:type="continuationSeparator" w:id="0">
    <w:p w14:paraId="3E8ACA09" w14:textId="77777777" w:rsidR="00953569" w:rsidRDefault="00953569" w:rsidP="00AC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506671"/>
      <w:docPartObj>
        <w:docPartGallery w:val="Page Numbers (Bottom of Page)"/>
        <w:docPartUnique/>
      </w:docPartObj>
    </w:sdtPr>
    <w:sdtEndPr/>
    <w:sdtContent>
      <w:p w14:paraId="1C322CFE" w14:textId="1F494831" w:rsidR="00791168" w:rsidRDefault="00F32F45">
        <w:pPr>
          <w:pStyle w:val="Footer"/>
          <w:jc w:val="center"/>
        </w:pPr>
        <w:r>
          <w:fldChar w:fldCharType="begin"/>
        </w:r>
        <w:r>
          <w:instrText xml:space="preserve"> PAGE   \* MERGEFORMAT </w:instrText>
        </w:r>
        <w:r>
          <w:fldChar w:fldCharType="separate"/>
        </w:r>
        <w:r w:rsidR="00F200DA">
          <w:rPr>
            <w:noProof/>
          </w:rPr>
          <w:t>1</w:t>
        </w:r>
        <w:r>
          <w:rPr>
            <w:noProof/>
          </w:rPr>
          <w:fldChar w:fldCharType="end"/>
        </w:r>
      </w:p>
    </w:sdtContent>
  </w:sdt>
  <w:p w14:paraId="4BF4BA81" w14:textId="77777777" w:rsidR="00791168" w:rsidRDefault="00791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D6A81" w14:textId="77777777" w:rsidR="00953569" w:rsidRDefault="00953569" w:rsidP="00AC603C">
      <w:r>
        <w:separator/>
      </w:r>
    </w:p>
  </w:footnote>
  <w:footnote w:type="continuationSeparator" w:id="0">
    <w:p w14:paraId="68214C30" w14:textId="77777777" w:rsidR="00953569" w:rsidRDefault="00953569" w:rsidP="00AC6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53BD2"/>
    <w:multiLevelType w:val="hybridMultilevel"/>
    <w:tmpl w:val="C9B6FED6"/>
    <w:lvl w:ilvl="0" w:tplc="1DA6BA3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1245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326881"/>
    <w:multiLevelType w:val="multilevel"/>
    <w:tmpl w:val="C1125C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863838"/>
    <w:multiLevelType w:val="hybridMultilevel"/>
    <w:tmpl w:val="A1A26654"/>
    <w:lvl w:ilvl="0" w:tplc="12D608C8">
      <w:start w:val="1"/>
      <w:numFmt w:val="decimal"/>
      <w:lvlText w:val="%1)"/>
      <w:lvlJc w:val="left"/>
      <w:pPr>
        <w:ind w:left="360" w:hanging="360"/>
      </w:pPr>
      <w:rPr>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62651A2"/>
    <w:multiLevelType w:val="singleLevel"/>
    <w:tmpl w:val="F4C0FA60"/>
    <w:lvl w:ilvl="0">
      <w:start w:val="1"/>
      <w:numFmt w:val="decimal"/>
      <w:lvlText w:val="1.%1 "/>
      <w:legacy w:legacy="1" w:legacySpace="0" w:legacyIndent="283"/>
      <w:lvlJc w:val="left"/>
      <w:pPr>
        <w:ind w:left="283" w:hanging="283"/>
      </w:pPr>
      <w:rPr>
        <w:b w:val="0"/>
        <w:i w:val="0"/>
        <w:sz w:val="24"/>
      </w:rPr>
    </w:lvl>
  </w:abstractNum>
  <w:abstractNum w:abstractNumId="5" w15:restartNumberingAfterBreak="0">
    <w:nsid w:val="16A329D7"/>
    <w:multiLevelType w:val="multilevel"/>
    <w:tmpl w:val="9E5843F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2933A4"/>
    <w:multiLevelType w:val="multilevel"/>
    <w:tmpl w:val="6A5238C4"/>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9D1B5E"/>
    <w:multiLevelType w:val="multilevel"/>
    <w:tmpl w:val="E80CAD2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lowerLetter"/>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BE5874"/>
    <w:multiLevelType w:val="hybridMultilevel"/>
    <w:tmpl w:val="D52228A0"/>
    <w:lvl w:ilvl="0" w:tplc="FB2A3072">
      <w:start w:val="1"/>
      <w:numFmt w:val="decimal"/>
      <w:lvlText w:val="%1."/>
      <w:lvlJc w:val="left"/>
      <w:pPr>
        <w:tabs>
          <w:tab w:val="num" w:pos="720"/>
        </w:tabs>
        <w:ind w:left="72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1B751F59"/>
    <w:multiLevelType w:val="hybridMultilevel"/>
    <w:tmpl w:val="A76690F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E9B44FB"/>
    <w:multiLevelType w:val="multilevel"/>
    <w:tmpl w:val="0D6645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1A603E"/>
    <w:multiLevelType w:val="multilevel"/>
    <w:tmpl w:val="AA04F73C"/>
    <w:name w:val="Custom list"/>
    <w:lvl w:ilvl="0">
      <w:start w:val="2"/>
      <w:numFmt w:val="decimal"/>
      <w:lvlText w:val="%1"/>
      <w:lvlJc w:val="left"/>
      <w:pPr>
        <w:tabs>
          <w:tab w:val="num" w:pos="340"/>
        </w:tabs>
        <w:ind w:left="340" w:hanging="34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361"/>
        </w:tabs>
        <w:ind w:left="1361" w:hanging="1134"/>
      </w:pPr>
      <w:rPr>
        <w:rFonts w:cs="Times New Roman" w:hint="default"/>
      </w:rPr>
    </w:lvl>
    <w:lvl w:ilvl="3">
      <w:start w:val="1"/>
      <w:numFmt w:val="decimal"/>
      <w:lvlText w:val="%1.%2.%3.%4"/>
      <w:lvlJc w:val="left"/>
      <w:pPr>
        <w:tabs>
          <w:tab w:val="num" w:pos="2041"/>
        </w:tabs>
        <w:ind w:left="2041" w:hanging="1587"/>
      </w:pPr>
      <w:rPr>
        <w:rFonts w:cs="Times New Roman" w:hint="default"/>
      </w:rPr>
    </w:lvl>
    <w:lvl w:ilvl="4">
      <w:start w:val="1"/>
      <w:numFmt w:val="decimal"/>
      <w:lvlText w:val="%1.%2.%3.%4.%5"/>
      <w:lvlJc w:val="left"/>
      <w:pPr>
        <w:tabs>
          <w:tab w:val="num" w:pos="1248"/>
        </w:tabs>
        <w:ind w:left="1475" w:hanging="795"/>
      </w:pPr>
      <w:rPr>
        <w:rFonts w:cs="Times New Roman" w:hint="default"/>
      </w:rPr>
    </w:lvl>
    <w:lvl w:ilvl="5">
      <w:start w:val="1"/>
      <w:numFmt w:val="decimal"/>
      <w:lvlText w:val="%1.%2.%3.%4.%5.%6"/>
      <w:lvlJc w:val="left"/>
      <w:pPr>
        <w:tabs>
          <w:tab w:val="num" w:pos="1475"/>
        </w:tabs>
        <w:ind w:left="1702" w:hanging="567"/>
      </w:pPr>
      <w:rPr>
        <w:rFonts w:cs="Times New Roman" w:hint="default"/>
      </w:rPr>
    </w:lvl>
    <w:lvl w:ilvl="6">
      <w:start w:val="1"/>
      <w:numFmt w:val="decimal"/>
      <w:lvlText w:val="%1.%2.%3.%4.%5.%6.%7"/>
      <w:lvlJc w:val="left"/>
      <w:pPr>
        <w:tabs>
          <w:tab w:val="num" w:pos="1702"/>
        </w:tabs>
        <w:ind w:left="1929" w:hanging="567"/>
      </w:pPr>
      <w:rPr>
        <w:rFonts w:cs="Times New Roman" w:hint="default"/>
      </w:rPr>
    </w:lvl>
    <w:lvl w:ilvl="7">
      <w:start w:val="1"/>
      <w:numFmt w:val="decimal"/>
      <w:lvlText w:val="%1.%2.%3.%4.%5.%6.%7.%8"/>
      <w:lvlJc w:val="left"/>
      <w:pPr>
        <w:tabs>
          <w:tab w:val="num" w:pos="1929"/>
        </w:tabs>
        <w:ind w:left="2156" w:hanging="567"/>
      </w:pPr>
      <w:rPr>
        <w:rFonts w:cs="Times New Roman" w:hint="default"/>
      </w:rPr>
    </w:lvl>
    <w:lvl w:ilvl="8">
      <w:start w:val="1"/>
      <w:numFmt w:val="decimal"/>
      <w:lvlText w:val="%1.%2.%3.%4.%5.%6.%7.%8.%9"/>
      <w:lvlJc w:val="left"/>
      <w:pPr>
        <w:tabs>
          <w:tab w:val="num" w:pos="2156"/>
        </w:tabs>
        <w:ind w:left="2383" w:hanging="567"/>
      </w:pPr>
      <w:rPr>
        <w:rFonts w:cs="Times New Roman" w:hint="default"/>
      </w:rPr>
    </w:lvl>
  </w:abstractNum>
  <w:abstractNum w:abstractNumId="12" w15:restartNumberingAfterBreak="0">
    <w:nsid w:val="2A9716F4"/>
    <w:multiLevelType w:val="hybridMultilevel"/>
    <w:tmpl w:val="36F6E5FC"/>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0434288"/>
    <w:multiLevelType w:val="hybridMultilevel"/>
    <w:tmpl w:val="23E21034"/>
    <w:lvl w:ilvl="0" w:tplc="ED129114">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4452D6"/>
    <w:multiLevelType w:val="hybridMultilevel"/>
    <w:tmpl w:val="0DA23E30"/>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32C634D"/>
    <w:multiLevelType w:val="hybridMultilevel"/>
    <w:tmpl w:val="DAE8781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009528F"/>
    <w:multiLevelType w:val="hybridMultilevel"/>
    <w:tmpl w:val="BF70D7E8"/>
    <w:lvl w:ilvl="0" w:tplc="9A124852">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9E3A72"/>
    <w:multiLevelType w:val="multilevel"/>
    <w:tmpl w:val="E912EE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F26996"/>
    <w:multiLevelType w:val="hybridMultilevel"/>
    <w:tmpl w:val="E8C0C110"/>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9" w15:restartNumberingAfterBreak="0">
    <w:nsid w:val="494A647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AE1CCA"/>
    <w:multiLevelType w:val="multilevel"/>
    <w:tmpl w:val="35C42EBC"/>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EC80D68"/>
    <w:multiLevelType w:val="singleLevel"/>
    <w:tmpl w:val="0C09000F"/>
    <w:lvl w:ilvl="0">
      <w:start w:val="1"/>
      <w:numFmt w:val="decimal"/>
      <w:lvlText w:val="%1."/>
      <w:lvlJc w:val="left"/>
      <w:pPr>
        <w:tabs>
          <w:tab w:val="num" w:pos="360"/>
        </w:tabs>
        <w:ind w:left="360" w:hanging="360"/>
      </w:pPr>
      <w:rPr>
        <w:rFonts w:hint="default"/>
      </w:rPr>
    </w:lvl>
  </w:abstractNum>
  <w:abstractNum w:abstractNumId="22" w15:restartNumberingAfterBreak="0">
    <w:nsid w:val="4EF97B7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B135FB"/>
    <w:multiLevelType w:val="hybridMultilevel"/>
    <w:tmpl w:val="2B048ACE"/>
    <w:lvl w:ilvl="0" w:tplc="B8926250">
      <w:start w:val="1"/>
      <w:numFmt w:val="bullet"/>
      <w:lvlText w:val="-"/>
      <w:lvlJc w:val="left"/>
      <w:pPr>
        <w:ind w:left="720" w:hanging="360"/>
      </w:pPr>
      <w:rPr>
        <w:rFonts w:ascii="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21067CC"/>
    <w:multiLevelType w:val="multilevel"/>
    <w:tmpl w:val="69D46C0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2554EDD"/>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AC0D31"/>
    <w:multiLevelType w:val="multilevel"/>
    <w:tmpl w:val="A3F09B6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A0A0DDA"/>
    <w:multiLevelType w:val="multilevel"/>
    <w:tmpl w:val="271233D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E5F3EC1"/>
    <w:multiLevelType w:val="hybridMultilevel"/>
    <w:tmpl w:val="8314111C"/>
    <w:lvl w:ilvl="0" w:tplc="AF609F88">
      <w:start w:val="1"/>
      <w:numFmt w:val="upperRoman"/>
      <w:lvlText w:val="%1."/>
      <w:lvlJc w:val="left"/>
      <w:pPr>
        <w:ind w:left="1080" w:hanging="720"/>
      </w:pPr>
      <w:rPr>
        <w:rFonts w:cs="Times New Roman" w:hint="default"/>
      </w:rPr>
    </w:lvl>
    <w:lvl w:ilvl="1" w:tplc="CBC4B82C">
      <w:start w:val="1"/>
      <w:numFmt w:val="decimal"/>
      <w:lvlText w:val="%2)"/>
      <w:lvlJc w:val="left"/>
      <w:pPr>
        <w:ind w:left="1440" w:hanging="360"/>
      </w:pPr>
      <w:rPr>
        <w:rFonts w:cs="Times New Roman" w:hint="default"/>
      </w:rPr>
    </w:lvl>
    <w:lvl w:ilvl="2" w:tplc="D4C4EDD4">
      <w:start w:val="29"/>
      <w:numFmt w:val="decimal"/>
      <w:lvlText w:val="%3"/>
      <w:lvlJc w:val="left"/>
      <w:pPr>
        <w:ind w:left="2340" w:hanging="360"/>
      </w:pPr>
      <w:rPr>
        <w:rFonts w:cs="Times New Roman" w:hint="default"/>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9" w15:restartNumberingAfterBreak="0">
    <w:nsid w:val="628E33FD"/>
    <w:multiLevelType w:val="multilevel"/>
    <w:tmpl w:val="C53C3FD0"/>
    <w:lvl w:ilvl="0">
      <w:start w:val="1"/>
      <w:numFmt w:val="upperRoman"/>
      <w:lvlText w:val="%1."/>
      <w:lvlJc w:val="righ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0" w15:restartNumberingAfterBreak="0">
    <w:nsid w:val="68096DB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1E1CA7"/>
    <w:multiLevelType w:val="multilevel"/>
    <w:tmpl w:val="7E8A0FD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7D5636"/>
    <w:multiLevelType w:val="hybridMultilevel"/>
    <w:tmpl w:val="36F6E5FC"/>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737807D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9C7823"/>
    <w:multiLevelType w:val="hybridMultilevel"/>
    <w:tmpl w:val="66CC1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47E644E"/>
    <w:multiLevelType w:val="multilevel"/>
    <w:tmpl w:val="2D0232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F14CC1"/>
    <w:multiLevelType w:val="multilevel"/>
    <w:tmpl w:val="D39825AE"/>
    <w:styleLink w:val="WWNum16"/>
    <w:lvl w:ilvl="0">
      <w:start w:val="1"/>
      <w:numFmt w:val="decimal"/>
      <w:lvlText w:val="%1."/>
      <w:lvlJc w:val="left"/>
      <w:pPr>
        <w:ind w:left="360" w:hanging="360"/>
      </w:pPr>
    </w:lvl>
    <w:lvl w:ilvl="1">
      <w:start w:val="1"/>
      <w:numFmt w:val="decimal"/>
      <w:lvlText w:val="%1.%2."/>
      <w:lvlJc w:val="left"/>
      <w:pPr>
        <w:ind w:left="432" w:hanging="432"/>
      </w:pPr>
      <w:rPr>
        <w:color w:val="00000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7490CCE"/>
    <w:multiLevelType w:val="multilevel"/>
    <w:tmpl w:val="C59442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79E2950"/>
    <w:multiLevelType w:val="multilevel"/>
    <w:tmpl w:val="32FA0432"/>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BE15E9"/>
    <w:multiLevelType w:val="hybridMultilevel"/>
    <w:tmpl w:val="F71458CA"/>
    <w:lvl w:ilvl="0" w:tplc="99363F8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830C35"/>
    <w:multiLevelType w:val="multilevel"/>
    <w:tmpl w:val="93A0063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b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9408EA"/>
    <w:multiLevelType w:val="multilevel"/>
    <w:tmpl w:val="69D46C0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33"/>
  </w:num>
  <w:num w:numId="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16"/>
  </w:num>
  <w:num w:numId="6">
    <w:abstractNumId w:val="23"/>
  </w:num>
  <w:num w:numId="7">
    <w:abstractNumId w:val="41"/>
  </w:num>
  <w:num w:numId="8">
    <w:abstractNumId w:val="41"/>
    <w:lvlOverride w:ilvl="0">
      <w:lvl w:ilvl="0">
        <w:start w:val="1"/>
        <w:numFmt w:val="none"/>
        <w:suff w:val="nothing"/>
        <w:lvlText w:val="1.4."/>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41"/>
    <w:lvlOverride w:ilvl="0">
      <w:lvl w:ilvl="0">
        <w:start w:val="1"/>
        <w:numFmt w:val="none"/>
        <w:suff w:val="nothing"/>
        <w:lvlText w:val="1.3."/>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41"/>
    <w:lvlOverride w:ilvl="0">
      <w:lvl w:ilvl="0">
        <w:start w:val="1"/>
        <w:numFmt w:val="none"/>
        <w:suff w:val="nothing"/>
        <w:lvlText w:val="1.2."/>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30"/>
    <w:lvlOverride w:ilvl="0">
      <w:lvl w:ilvl="0">
        <w:start w:val="1"/>
        <w:numFmt w:val="none"/>
        <w:suff w:val="nothing"/>
        <w:lvlText w:val="1.5."/>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4"/>
  </w:num>
  <w:num w:numId="15">
    <w:abstractNumId w:val="24"/>
  </w:num>
  <w:num w:numId="16">
    <w:abstractNumId w:val="10"/>
  </w:num>
  <w:num w:numId="17">
    <w:abstractNumId w:val="25"/>
  </w:num>
  <w:num w:numId="18">
    <w:abstractNumId w:val="6"/>
  </w:num>
  <w:num w:numId="19">
    <w:abstractNumId w:val="1"/>
  </w:num>
  <w:num w:numId="20">
    <w:abstractNumId w:val="29"/>
  </w:num>
  <w:num w:numId="21">
    <w:abstractNumId w:val="3"/>
  </w:num>
  <w:num w:numId="22">
    <w:abstractNumId w:val="40"/>
  </w:num>
  <w:num w:numId="23">
    <w:abstractNumId w:val="32"/>
  </w:num>
  <w:num w:numId="24">
    <w:abstractNumId w:val="17"/>
  </w:num>
  <w:num w:numId="25">
    <w:abstractNumId w:val="36"/>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6">
    <w:abstractNumId w:val="36"/>
  </w:num>
  <w:num w:numId="27">
    <w:abstractNumId w:val="31"/>
  </w:num>
  <w:num w:numId="28">
    <w:abstractNumId w:val="9"/>
  </w:num>
  <w:num w:numId="29">
    <w:abstractNumId w:val="34"/>
  </w:num>
  <w:num w:numId="30">
    <w:abstractNumId w:val="2"/>
  </w:num>
  <w:num w:numId="31">
    <w:abstractNumId w:val="12"/>
  </w:num>
  <w:num w:numId="32">
    <w:abstractNumId w:val="37"/>
  </w:num>
  <w:num w:numId="33">
    <w:abstractNumId w:val="35"/>
  </w:num>
  <w:num w:numId="34">
    <w:abstractNumId w:val="28"/>
  </w:num>
  <w:num w:numId="35">
    <w:abstractNumId w:val="26"/>
  </w:num>
  <w:num w:numId="36">
    <w:abstractNumId w:val="19"/>
  </w:num>
  <w:num w:numId="37">
    <w:abstractNumId w:val="15"/>
  </w:num>
  <w:num w:numId="38">
    <w:abstractNumId w:val="21"/>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0"/>
  </w:num>
  <w:num w:numId="42">
    <w:abstractNumId w:val="27"/>
  </w:num>
  <w:num w:numId="43">
    <w:abstractNumId w:val="11"/>
  </w:num>
  <w:num w:numId="44">
    <w:abstractNumId w:val="38"/>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2FD"/>
    <w:rsid w:val="00006566"/>
    <w:rsid w:val="00006A17"/>
    <w:rsid w:val="00010861"/>
    <w:rsid w:val="00024C45"/>
    <w:rsid w:val="00026602"/>
    <w:rsid w:val="00032F26"/>
    <w:rsid w:val="00041953"/>
    <w:rsid w:val="000427AA"/>
    <w:rsid w:val="00047442"/>
    <w:rsid w:val="0005125A"/>
    <w:rsid w:val="00051725"/>
    <w:rsid w:val="00056158"/>
    <w:rsid w:val="00061D4B"/>
    <w:rsid w:val="00066BDF"/>
    <w:rsid w:val="000952D0"/>
    <w:rsid w:val="000A2EFC"/>
    <w:rsid w:val="000B0A20"/>
    <w:rsid w:val="000B6DB4"/>
    <w:rsid w:val="000C410E"/>
    <w:rsid w:val="000C563B"/>
    <w:rsid w:val="000D2D2C"/>
    <w:rsid w:val="000E3152"/>
    <w:rsid w:val="000E4211"/>
    <w:rsid w:val="000E69E1"/>
    <w:rsid w:val="000F12C6"/>
    <w:rsid w:val="00110075"/>
    <w:rsid w:val="001110DE"/>
    <w:rsid w:val="00111F96"/>
    <w:rsid w:val="00112FFD"/>
    <w:rsid w:val="00117D75"/>
    <w:rsid w:val="00120E65"/>
    <w:rsid w:val="00126DCE"/>
    <w:rsid w:val="00130C47"/>
    <w:rsid w:val="001347BF"/>
    <w:rsid w:val="001374C2"/>
    <w:rsid w:val="00151246"/>
    <w:rsid w:val="0015595D"/>
    <w:rsid w:val="00156166"/>
    <w:rsid w:val="00162FDC"/>
    <w:rsid w:val="0017232B"/>
    <w:rsid w:val="00175712"/>
    <w:rsid w:val="001760E3"/>
    <w:rsid w:val="00182778"/>
    <w:rsid w:val="00182DD9"/>
    <w:rsid w:val="00194B5E"/>
    <w:rsid w:val="001A2926"/>
    <w:rsid w:val="001B03D3"/>
    <w:rsid w:val="001B7C69"/>
    <w:rsid w:val="001C0275"/>
    <w:rsid w:val="001D142B"/>
    <w:rsid w:val="001D2B85"/>
    <w:rsid w:val="001D32AB"/>
    <w:rsid w:val="001F59D6"/>
    <w:rsid w:val="002004A4"/>
    <w:rsid w:val="002073A1"/>
    <w:rsid w:val="0021217F"/>
    <w:rsid w:val="002157B1"/>
    <w:rsid w:val="0022111A"/>
    <w:rsid w:val="002229DD"/>
    <w:rsid w:val="00232AA4"/>
    <w:rsid w:val="002365D8"/>
    <w:rsid w:val="002445E5"/>
    <w:rsid w:val="002449BB"/>
    <w:rsid w:val="0024604A"/>
    <w:rsid w:val="002700E6"/>
    <w:rsid w:val="002761F6"/>
    <w:rsid w:val="00284EC0"/>
    <w:rsid w:val="00290915"/>
    <w:rsid w:val="002909CE"/>
    <w:rsid w:val="00292F88"/>
    <w:rsid w:val="00297CE0"/>
    <w:rsid w:val="002B6275"/>
    <w:rsid w:val="002C704F"/>
    <w:rsid w:val="002D15B4"/>
    <w:rsid w:val="002D63E2"/>
    <w:rsid w:val="002D75AD"/>
    <w:rsid w:val="002E3D63"/>
    <w:rsid w:val="002F36E2"/>
    <w:rsid w:val="002F6926"/>
    <w:rsid w:val="002F737C"/>
    <w:rsid w:val="0030053C"/>
    <w:rsid w:val="00302F27"/>
    <w:rsid w:val="00305D92"/>
    <w:rsid w:val="003065DB"/>
    <w:rsid w:val="00321AB1"/>
    <w:rsid w:val="003240ED"/>
    <w:rsid w:val="00324819"/>
    <w:rsid w:val="00334524"/>
    <w:rsid w:val="00335510"/>
    <w:rsid w:val="00335B00"/>
    <w:rsid w:val="003450B1"/>
    <w:rsid w:val="003501B4"/>
    <w:rsid w:val="00352263"/>
    <w:rsid w:val="00357905"/>
    <w:rsid w:val="0036022B"/>
    <w:rsid w:val="003706ED"/>
    <w:rsid w:val="00382161"/>
    <w:rsid w:val="003872F7"/>
    <w:rsid w:val="003875F3"/>
    <w:rsid w:val="00394349"/>
    <w:rsid w:val="003A3535"/>
    <w:rsid w:val="003A545A"/>
    <w:rsid w:val="003B0C13"/>
    <w:rsid w:val="003B55CC"/>
    <w:rsid w:val="003B5798"/>
    <w:rsid w:val="003B6FC2"/>
    <w:rsid w:val="003B769B"/>
    <w:rsid w:val="003B7BEF"/>
    <w:rsid w:val="003C5AA3"/>
    <w:rsid w:val="003D3F25"/>
    <w:rsid w:val="003E43EF"/>
    <w:rsid w:val="003F2179"/>
    <w:rsid w:val="003F2BFF"/>
    <w:rsid w:val="003F37D7"/>
    <w:rsid w:val="003F43EC"/>
    <w:rsid w:val="00400C03"/>
    <w:rsid w:val="00403F58"/>
    <w:rsid w:val="00411030"/>
    <w:rsid w:val="00413414"/>
    <w:rsid w:val="0043581B"/>
    <w:rsid w:val="004368E5"/>
    <w:rsid w:val="00464BD6"/>
    <w:rsid w:val="00470179"/>
    <w:rsid w:val="004749E4"/>
    <w:rsid w:val="00480F42"/>
    <w:rsid w:val="00487C6E"/>
    <w:rsid w:val="00490A7B"/>
    <w:rsid w:val="00491E3F"/>
    <w:rsid w:val="00493542"/>
    <w:rsid w:val="00494620"/>
    <w:rsid w:val="004A45E1"/>
    <w:rsid w:val="004B3622"/>
    <w:rsid w:val="004B5313"/>
    <w:rsid w:val="004B5EC7"/>
    <w:rsid w:val="004C12A0"/>
    <w:rsid w:val="004D07B3"/>
    <w:rsid w:val="004D12FF"/>
    <w:rsid w:val="004D2BBB"/>
    <w:rsid w:val="004D313A"/>
    <w:rsid w:val="005011D9"/>
    <w:rsid w:val="005031BB"/>
    <w:rsid w:val="00511183"/>
    <w:rsid w:val="005117B2"/>
    <w:rsid w:val="005161C1"/>
    <w:rsid w:val="00517F55"/>
    <w:rsid w:val="00521472"/>
    <w:rsid w:val="00522359"/>
    <w:rsid w:val="00523AEB"/>
    <w:rsid w:val="00526652"/>
    <w:rsid w:val="0053411C"/>
    <w:rsid w:val="00542D5D"/>
    <w:rsid w:val="00544F5E"/>
    <w:rsid w:val="00555D22"/>
    <w:rsid w:val="005563CD"/>
    <w:rsid w:val="00556DE3"/>
    <w:rsid w:val="00556F09"/>
    <w:rsid w:val="00573FF4"/>
    <w:rsid w:val="005758FF"/>
    <w:rsid w:val="0058010C"/>
    <w:rsid w:val="005837BC"/>
    <w:rsid w:val="00584280"/>
    <w:rsid w:val="005862AD"/>
    <w:rsid w:val="00590648"/>
    <w:rsid w:val="005938EA"/>
    <w:rsid w:val="005957C1"/>
    <w:rsid w:val="005A3B23"/>
    <w:rsid w:val="005A4916"/>
    <w:rsid w:val="005A5820"/>
    <w:rsid w:val="005A6620"/>
    <w:rsid w:val="005B0BD7"/>
    <w:rsid w:val="005B27E7"/>
    <w:rsid w:val="005C18E0"/>
    <w:rsid w:val="005D2E9D"/>
    <w:rsid w:val="005E577C"/>
    <w:rsid w:val="005F29B5"/>
    <w:rsid w:val="005F2B68"/>
    <w:rsid w:val="005F3BA9"/>
    <w:rsid w:val="005F6F7B"/>
    <w:rsid w:val="005F73DB"/>
    <w:rsid w:val="00607F8B"/>
    <w:rsid w:val="006111B0"/>
    <w:rsid w:val="00620020"/>
    <w:rsid w:val="006212BA"/>
    <w:rsid w:val="00625D92"/>
    <w:rsid w:val="00627B7B"/>
    <w:rsid w:val="00633A3F"/>
    <w:rsid w:val="0063493E"/>
    <w:rsid w:val="006422FD"/>
    <w:rsid w:val="00647E42"/>
    <w:rsid w:val="006502F4"/>
    <w:rsid w:val="006521A0"/>
    <w:rsid w:val="00657E65"/>
    <w:rsid w:val="00660CC6"/>
    <w:rsid w:val="00662BEB"/>
    <w:rsid w:val="006661EC"/>
    <w:rsid w:val="00675528"/>
    <w:rsid w:val="006831AE"/>
    <w:rsid w:val="00683ECE"/>
    <w:rsid w:val="00685712"/>
    <w:rsid w:val="006A459A"/>
    <w:rsid w:val="006A76C5"/>
    <w:rsid w:val="006B3CAF"/>
    <w:rsid w:val="006B7EA9"/>
    <w:rsid w:val="006C130E"/>
    <w:rsid w:val="006C294F"/>
    <w:rsid w:val="006C2D93"/>
    <w:rsid w:val="006C33E9"/>
    <w:rsid w:val="006D2B57"/>
    <w:rsid w:val="006E70CF"/>
    <w:rsid w:val="006F503C"/>
    <w:rsid w:val="006F59C0"/>
    <w:rsid w:val="006F5D85"/>
    <w:rsid w:val="006F63AA"/>
    <w:rsid w:val="006F6D6A"/>
    <w:rsid w:val="00706374"/>
    <w:rsid w:val="00714246"/>
    <w:rsid w:val="00715B6A"/>
    <w:rsid w:val="00716039"/>
    <w:rsid w:val="00722989"/>
    <w:rsid w:val="00726BF1"/>
    <w:rsid w:val="00732213"/>
    <w:rsid w:val="007342F0"/>
    <w:rsid w:val="00734DBB"/>
    <w:rsid w:val="00743401"/>
    <w:rsid w:val="00745C4C"/>
    <w:rsid w:val="0074719D"/>
    <w:rsid w:val="007548EF"/>
    <w:rsid w:val="00756AE0"/>
    <w:rsid w:val="00764667"/>
    <w:rsid w:val="00771D06"/>
    <w:rsid w:val="00791168"/>
    <w:rsid w:val="00791CEF"/>
    <w:rsid w:val="00792F1A"/>
    <w:rsid w:val="00794191"/>
    <w:rsid w:val="007A30D6"/>
    <w:rsid w:val="007A31DD"/>
    <w:rsid w:val="007A7051"/>
    <w:rsid w:val="007A767C"/>
    <w:rsid w:val="007B0BC1"/>
    <w:rsid w:val="007C0526"/>
    <w:rsid w:val="007C0922"/>
    <w:rsid w:val="007C3E2F"/>
    <w:rsid w:val="007C4926"/>
    <w:rsid w:val="007C565E"/>
    <w:rsid w:val="007C7E01"/>
    <w:rsid w:val="007E0886"/>
    <w:rsid w:val="007E5141"/>
    <w:rsid w:val="007F43B7"/>
    <w:rsid w:val="00806FDE"/>
    <w:rsid w:val="0081127B"/>
    <w:rsid w:val="00811B49"/>
    <w:rsid w:val="00814609"/>
    <w:rsid w:val="00822E4A"/>
    <w:rsid w:val="00825BBE"/>
    <w:rsid w:val="008315C5"/>
    <w:rsid w:val="00836F82"/>
    <w:rsid w:val="00844B63"/>
    <w:rsid w:val="00851286"/>
    <w:rsid w:val="00856DD1"/>
    <w:rsid w:val="008606F9"/>
    <w:rsid w:val="008624E1"/>
    <w:rsid w:val="008738E8"/>
    <w:rsid w:val="00883F61"/>
    <w:rsid w:val="008848F8"/>
    <w:rsid w:val="0089271E"/>
    <w:rsid w:val="00897212"/>
    <w:rsid w:val="008A423D"/>
    <w:rsid w:val="008B0393"/>
    <w:rsid w:val="008B5652"/>
    <w:rsid w:val="008B5F2C"/>
    <w:rsid w:val="008B6A68"/>
    <w:rsid w:val="008C622D"/>
    <w:rsid w:val="008C650D"/>
    <w:rsid w:val="008D2DDF"/>
    <w:rsid w:val="008E32E9"/>
    <w:rsid w:val="008E3907"/>
    <w:rsid w:val="008F1FBD"/>
    <w:rsid w:val="008F56A2"/>
    <w:rsid w:val="00900E49"/>
    <w:rsid w:val="00911B5D"/>
    <w:rsid w:val="00920011"/>
    <w:rsid w:val="00922004"/>
    <w:rsid w:val="0092345D"/>
    <w:rsid w:val="00924988"/>
    <w:rsid w:val="009322B7"/>
    <w:rsid w:val="00933C3D"/>
    <w:rsid w:val="00933DF7"/>
    <w:rsid w:val="00934BDE"/>
    <w:rsid w:val="009353D4"/>
    <w:rsid w:val="0093541F"/>
    <w:rsid w:val="009372BA"/>
    <w:rsid w:val="00947BE7"/>
    <w:rsid w:val="009511CE"/>
    <w:rsid w:val="00953569"/>
    <w:rsid w:val="00953638"/>
    <w:rsid w:val="00953ACA"/>
    <w:rsid w:val="0096178F"/>
    <w:rsid w:val="009668C8"/>
    <w:rsid w:val="009702C3"/>
    <w:rsid w:val="00977DD9"/>
    <w:rsid w:val="00987C03"/>
    <w:rsid w:val="009920F8"/>
    <w:rsid w:val="00993761"/>
    <w:rsid w:val="00994399"/>
    <w:rsid w:val="009A0DC1"/>
    <w:rsid w:val="009A0EBA"/>
    <w:rsid w:val="009B23AC"/>
    <w:rsid w:val="009B79C8"/>
    <w:rsid w:val="009C00A0"/>
    <w:rsid w:val="009C0FF9"/>
    <w:rsid w:val="009C5ACD"/>
    <w:rsid w:val="009D2CEA"/>
    <w:rsid w:val="009D6065"/>
    <w:rsid w:val="009E01BC"/>
    <w:rsid w:val="009E22BE"/>
    <w:rsid w:val="009E3A85"/>
    <w:rsid w:val="009E3FAF"/>
    <w:rsid w:val="009F13CE"/>
    <w:rsid w:val="009F33B4"/>
    <w:rsid w:val="009F37B4"/>
    <w:rsid w:val="009F412E"/>
    <w:rsid w:val="00A0652D"/>
    <w:rsid w:val="00A06A71"/>
    <w:rsid w:val="00A07964"/>
    <w:rsid w:val="00A14ED8"/>
    <w:rsid w:val="00A22C63"/>
    <w:rsid w:val="00A23474"/>
    <w:rsid w:val="00A2508C"/>
    <w:rsid w:val="00A31164"/>
    <w:rsid w:val="00A3462D"/>
    <w:rsid w:val="00A47B10"/>
    <w:rsid w:val="00A57410"/>
    <w:rsid w:val="00A57C05"/>
    <w:rsid w:val="00A63FE8"/>
    <w:rsid w:val="00A74182"/>
    <w:rsid w:val="00A827B8"/>
    <w:rsid w:val="00A82B10"/>
    <w:rsid w:val="00A82B95"/>
    <w:rsid w:val="00A849D8"/>
    <w:rsid w:val="00A84EBE"/>
    <w:rsid w:val="00A90E80"/>
    <w:rsid w:val="00A92498"/>
    <w:rsid w:val="00A94BF4"/>
    <w:rsid w:val="00A966DD"/>
    <w:rsid w:val="00AA6048"/>
    <w:rsid w:val="00AB3543"/>
    <w:rsid w:val="00AB3550"/>
    <w:rsid w:val="00AB3CA3"/>
    <w:rsid w:val="00AC22F2"/>
    <w:rsid w:val="00AC50FD"/>
    <w:rsid w:val="00AC52E4"/>
    <w:rsid w:val="00AC603C"/>
    <w:rsid w:val="00AD20E4"/>
    <w:rsid w:val="00AE323C"/>
    <w:rsid w:val="00AE6604"/>
    <w:rsid w:val="00AF5EB9"/>
    <w:rsid w:val="00AF6380"/>
    <w:rsid w:val="00B02288"/>
    <w:rsid w:val="00B10BAD"/>
    <w:rsid w:val="00B11C72"/>
    <w:rsid w:val="00B21535"/>
    <w:rsid w:val="00B21912"/>
    <w:rsid w:val="00B22C44"/>
    <w:rsid w:val="00B23A30"/>
    <w:rsid w:val="00B23E64"/>
    <w:rsid w:val="00B30173"/>
    <w:rsid w:val="00B33B2F"/>
    <w:rsid w:val="00B36802"/>
    <w:rsid w:val="00B455D3"/>
    <w:rsid w:val="00B52654"/>
    <w:rsid w:val="00B60042"/>
    <w:rsid w:val="00B633AB"/>
    <w:rsid w:val="00B71E4D"/>
    <w:rsid w:val="00B8277F"/>
    <w:rsid w:val="00B8610C"/>
    <w:rsid w:val="00B92052"/>
    <w:rsid w:val="00B92D2E"/>
    <w:rsid w:val="00BA3D36"/>
    <w:rsid w:val="00BC06DE"/>
    <w:rsid w:val="00BE060F"/>
    <w:rsid w:val="00BE27DD"/>
    <w:rsid w:val="00BF4B77"/>
    <w:rsid w:val="00BF7BC0"/>
    <w:rsid w:val="00C03332"/>
    <w:rsid w:val="00C04448"/>
    <w:rsid w:val="00C14C02"/>
    <w:rsid w:val="00C202E7"/>
    <w:rsid w:val="00C20BFA"/>
    <w:rsid w:val="00C218F1"/>
    <w:rsid w:val="00C21EFC"/>
    <w:rsid w:val="00C2222F"/>
    <w:rsid w:val="00C222A6"/>
    <w:rsid w:val="00C2462D"/>
    <w:rsid w:val="00C317BA"/>
    <w:rsid w:val="00C369D1"/>
    <w:rsid w:val="00C47BBB"/>
    <w:rsid w:val="00C52376"/>
    <w:rsid w:val="00C53DF5"/>
    <w:rsid w:val="00C859B7"/>
    <w:rsid w:val="00C9070F"/>
    <w:rsid w:val="00C91469"/>
    <w:rsid w:val="00C920F2"/>
    <w:rsid w:val="00CA1C13"/>
    <w:rsid w:val="00CA7E62"/>
    <w:rsid w:val="00CB7C67"/>
    <w:rsid w:val="00CC3277"/>
    <w:rsid w:val="00CE1FEA"/>
    <w:rsid w:val="00D000B8"/>
    <w:rsid w:val="00D030E9"/>
    <w:rsid w:val="00D03E9F"/>
    <w:rsid w:val="00D15B60"/>
    <w:rsid w:val="00D17802"/>
    <w:rsid w:val="00D21A4D"/>
    <w:rsid w:val="00D23AD4"/>
    <w:rsid w:val="00D27493"/>
    <w:rsid w:val="00D40DBF"/>
    <w:rsid w:val="00D44819"/>
    <w:rsid w:val="00D53D33"/>
    <w:rsid w:val="00D6155D"/>
    <w:rsid w:val="00D670BA"/>
    <w:rsid w:val="00D756A7"/>
    <w:rsid w:val="00D77341"/>
    <w:rsid w:val="00D774E2"/>
    <w:rsid w:val="00D859D3"/>
    <w:rsid w:val="00D91D91"/>
    <w:rsid w:val="00D95666"/>
    <w:rsid w:val="00DA36A8"/>
    <w:rsid w:val="00DA7D88"/>
    <w:rsid w:val="00DB1277"/>
    <w:rsid w:val="00DB3A74"/>
    <w:rsid w:val="00DB44F7"/>
    <w:rsid w:val="00DC5CA4"/>
    <w:rsid w:val="00DC64E8"/>
    <w:rsid w:val="00DC6FD2"/>
    <w:rsid w:val="00DD5BA6"/>
    <w:rsid w:val="00DD7CDC"/>
    <w:rsid w:val="00DE0631"/>
    <w:rsid w:val="00DE12B4"/>
    <w:rsid w:val="00DE2916"/>
    <w:rsid w:val="00DE390D"/>
    <w:rsid w:val="00DE3F41"/>
    <w:rsid w:val="00DE4702"/>
    <w:rsid w:val="00DE4870"/>
    <w:rsid w:val="00DE6CEE"/>
    <w:rsid w:val="00E03F48"/>
    <w:rsid w:val="00E112EC"/>
    <w:rsid w:val="00E13E8F"/>
    <w:rsid w:val="00E15C35"/>
    <w:rsid w:val="00E20C23"/>
    <w:rsid w:val="00E25805"/>
    <w:rsid w:val="00E258B2"/>
    <w:rsid w:val="00E44D05"/>
    <w:rsid w:val="00E50CFB"/>
    <w:rsid w:val="00E516C0"/>
    <w:rsid w:val="00E723DF"/>
    <w:rsid w:val="00E72F92"/>
    <w:rsid w:val="00E752B1"/>
    <w:rsid w:val="00E774E7"/>
    <w:rsid w:val="00E81B3B"/>
    <w:rsid w:val="00E848CE"/>
    <w:rsid w:val="00E868DD"/>
    <w:rsid w:val="00E96D2C"/>
    <w:rsid w:val="00EA05F5"/>
    <w:rsid w:val="00EA08DF"/>
    <w:rsid w:val="00ED7640"/>
    <w:rsid w:val="00EE02AE"/>
    <w:rsid w:val="00EF3DFB"/>
    <w:rsid w:val="00F11F12"/>
    <w:rsid w:val="00F14C94"/>
    <w:rsid w:val="00F200DA"/>
    <w:rsid w:val="00F2362F"/>
    <w:rsid w:val="00F26A38"/>
    <w:rsid w:val="00F32F45"/>
    <w:rsid w:val="00F4708C"/>
    <w:rsid w:val="00F57262"/>
    <w:rsid w:val="00F647CB"/>
    <w:rsid w:val="00F65EB0"/>
    <w:rsid w:val="00F82E58"/>
    <w:rsid w:val="00F8789E"/>
    <w:rsid w:val="00F90113"/>
    <w:rsid w:val="00FA459E"/>
    <w:rsid w:val="00FA53F7"/>
    <w:rsid w:val="00FB0C3D"/>
    <w:rsid w:val="00FC24F0"/>
    <w:rsid w:val="00FC3E8C"/>
    <w:rsid w:val="00FC42F4"/>
    <w:rsid w:val="00FC44E7"/>
    <w:rsid w:val="00FC7940"/>
    <w:rsid w:val="00FD2B7C"/>
    <w:rsid w:val="00FD336F"/>
    <w:rsid w:val="00FD432D"/>
    <w:rsid w:val="00FD48B5"/>
    <w:rsid w:val="00FE3608"/>
    <w:rsid w:val="00FE7835"/>
    <w:rsid w:val="00FE7B44"/>
    <w:rsid w:val="00FF0634"/>
    <w:rsid w:val="00FF364B"/>
    <w:rsid w:val="00FF4742"/>
    <w:rsid w:val="00FF67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9372E"/>
  <w15:docId w15:val="{5B23BFF9-56AF-4E0B-9F2A-083273870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2F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791CE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422FD"/>
    <w:pPr>
      <w:keepNext/>
      <w:outlineLvl w:val="1"/>
    </w:pPr>
    <w:rPr>
      <w:b/>
    </w:rPr>
  </w:style>
  <w:style w:type="paragraph" w:styleId="Heading3">
    <w:name w:val="heading 3"/>
    <w:basedOn w:val="Normal"/>
    <w:next w:val="Normal"/>
    <w:link w:val="Heading3Char"/>
    <w:qFormat/>
    <w:rsid w:val="006422FD"/>
    <w:pPr>
      <w:keepNext/>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422FD"/>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6422FD"/>
    <w:rPr>
      <w:rFonts w:ascii="Times New Roman" w:eastAsia="Times New Roman" w:hAnsi="Times New Roman" w:cs="Times New Roman"/>
      <w:b/>
      <w:sz w:val="24"/>
      <w:szCs w:val="20"/>
    </w:rPr>
  </w:style>
  <w:style w:type="paragraph" w:styleId="BodyText">
    <w:name w:val="Body Text"/>
    <w:basedOn w:val="Normal"/>
    <w:link w:val="BodyTextChar"/>
    <w:rsid w:val="006422FD"/>
    <w:pPr>
      <w:jc w:val="both"/>
    </w:pPr>
    <w:rPr>
      <w:u w:val="single"/>
    </w:rPr>
  </w:style>
  <w:style w:type="character" w:customStyle="1" w:styleId="BodyTextChar">
    <w:name w:val="Body Text Char"/>
    <w:basedOn w:val="DefaultParagraphFont"/>
    <w:link w:val="BodyText"/>
    <w:rsid w:val="006422FD"/>
    <w:rPr>
      <w:rFonts w:ascii="Times New Roman" w:eastAsia="Times New Roman" w:hAnsi="Times New Roman" w:cs="Times New Roman"/>
      <w:sz w:val="24"/>
      <w:szCs w:val="20"/>
      <w:u w:val="single"/>
    </w:rPr>
  </w:style>
  <w:style w:type="paragraph" w:styleId="BodyText2">
    <w:name w:val="Body Text 2"/>
    <w:basedOn w:val="Normal"/>
    <w:link w:val="BodyText2Char"/>
    <w:rsid w:val="006422FD"/>
    <w:pPr>
      <w:jc w:val="both"/>
    </w:pPr>
  </w:style>
  <w:style w:type="character" w:customStyle="1" w:styleId="BodyText2Char">
    <w:name w:val="Body Text 2 Char"/>
    <w:basedOn w:val="DefaultParagraphFont"/>
    <w:link w:val="BodyText2"/>
    <w:rsid w:val="006422FD"/>
    <w:rPr>
      <w:rFonts w:ascii="Times New Roman" w:eastAsia="Times New Roman" w:hAnsi="Times New Roman" w:cs="Times New Roman"/>
      <w:sz w:val="24"/>
      <w:szCs w:val="20"/>
    </w:rPr>
  </w:style>
  <w:style w:type="paragraph" w:styleId="BodyText3">
    <w:name w:val="Body Text 3"/>
    <w:basedOn w:val="Normal"/>
    <w:link w:val="BodyText3Char"/>
    <w:rsid w:val="006422FD"/>
    <w:pPr>
      <w:spacing w:line="360" w:lineRule="auto"/>
      <w:jc w:val="both"/>
    </w:pPr>
    <w:rPr>
      <w:b/>
      <w:bCs/>
      <w:i/>
      <w:iCs/>
    </w:rPr>
  </w:style>
  <w:style w:type="character" w:customStyle="1" w:styleId="BodyText3Char">
    <w:name w:val="Body Text 3 Char"/>
    <w:basedOn w:val="DefaultParagraphFont"/>
    <w:link w:val="BodyText3"/>
    <w:rsid w:val="006422FD"/>
    <w:rPr>
      <w:rFonts w:ascii="Times New Roman" w:eastAsia="Times New Roman" w:hAnsi="Times New Roman" w:cs="Times New Roman"/>
      <w:b/>
      <w:bCs/>
      <w:i/>
      <w:iCs/>
      <w:sz w:val="24"/>
      <w:szCs w:val="20"/>
    </w:rPr>
  </w:style>
  <w:style w:type="character" w:styleId="Hyperlink">
    <w:name w:val="Hyperlink"/>
    <w:basedOn w:val="DefaultParagraphFont"/>
    <w:uiPriority w:val="99"/>
    <w:unhideWhenUsed/>
    <w:rsid w:val="006422FD"/>
    <w:rPr>
      <w:color w:val="0000FF" w:themeColor="hyperlink"/>
      <w:u w:val="single"/>
    </w:rPr>
  </w:style>
  <w:style w:type="paragraph" w:styleId="Footer">
    <w:name w:val="footer"/>
    <w:basedOn w:val="Normal"/>
    <w:link w:val="FooterChar"/>
    <w:uiPriority w:val="99"/>
    <w:unhideWhenUsed/>
    <w:rsid w:val="006422FD"/>
    <w:pPr>
      <w:tabs>
        <w:tab w:val="center" w:pos="4536"/>
        <w:tab w:val="right" w:pos="9072"/>
      </w:tabs>
    </w:pPr>
  </w:style>
  <w:style w:type="character" w:customStyle="1" w:styleId="FooterChar">
    <w:name w:val="Footer Char"/>
    <w:basedOn w:val="DefaultParagraphFont"/>
    <w:link w:val="Footer"/>
    <w:uiPriority w:val="99"/>
    <w:rsid w:val="006422FD"/>
    <w:rPr>
      <w:rFonts w:ascii="Times New Roman" w:eastAsia="Times New Roman" w:hAnsi="Times New Roman" w:cs="Times New Roman"/>
      <w:sz w:val="24"/>
      <w:szCs w:val="20"/>
    </w:rPr>
  </w:style>
  <w:style w:type="paragraph" w:customStyle="1" w:styleId="msolistparagraph0">
    <w:name w:val="msolistparagraph"/>
    <w:basedOn w:val="Normal"/>
    <w:uiPriority w:val="99"/>
    <w:rsid w:val="002761F6"/>
    <w:pPr>
      <w:ind w:left="720"/>
      <w:contextualSpacing/>
    </w:pPr>
    <w:rPr>
      <w:szCs w:val="24"/>
      <w:lang w:eastAsia="et-EE"/>
    </w:rPr>
  </w:style>
  <w:style w:type="paragraph" w:styleId="BodyTextIndent">
    <w:name w:val="Body Text Indent"/>
    <w:basedOn w:val="Normal"/>
    <w:link w:val="BodyTextIndentChar"/>
    <w:uiPriority w:val="99"/>
    <w:unhideWhenUsed/>
    <w:rsid w:val="00FF4742"/>
    <w:pPr>
      <w:spacing w:after="120"/>
      <w:ind w:left="283"/>
    </w:pPr>
  </w:style>
  <w:style w:type="character" w:customStyle="1" w:styleId="BodyTextIndentChar">
    <w:name w:val="Body Text Indent Char"/>
    <w:basedOn w:val="DefaultParagraphFont"/>
    <w:link w:val="BodyTextIndent"/>
    <w:uiPriority w:val="99"/>
    <w:rsid w:val="00FF4742"/>
    <w:rPr>
      <w:rFonts w:ascii="Times New Roman" w:eastAsia="Times New Roman" w:hAnsi="Times New Roman" w:cs="Times New Roman"/>
      <w:sz w:val="24"/>
      <w:szCs w:val="20"/>
    </w:rPr>
  </w:style>
  <w:style w:type="table" w:styleId="TableGrid">
    <w:name w:val="Table Grid"/>
    <w:basedOn w:val="TableNormal"/>
    <w:uiPriority w:val="59"/>
    <w:rsid w:val="00FF474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34DBB"/>
    <w:pPr>
      <w:ind w:left="720"/>
      <w:contextualSpacing/>
    </w:pPr>
  </w:style>
  <w:style w:type="character" w:styleId="CommentReference">
    <w:name w:val="annotation reference"/>
    <w:basedOn w:val="DefaultParagraphFont"/>
    <w:uiPriority w:val="99"/>
    <w:semiHidden/>
    <w:unhideWhenUsed/>
    <w:rsid w:val="00DE0631"/>
    <w:rPr>
      <w:sz w:val="16"/>
      <w:szCs w:val="16"/>
    </w:rPr>
  </w:style>
  <w:style w:type="paragraph" w:styleId="CommentText">
    <w:name w:val="annotation text"/>
    <w:basedOn w:val="Normal"/>
    <w:link w:val="CommentTextChar"/>
    <w:uiPriority w:val="99"/>
    <w:semiHidden/>
    <w:unhideWhenUsed/>
    <w:rsid w:val="00DE0631"/>
    <w:rPr>
      <w:sz w:val="20"/>
    </w:rPr>
  </w:style>
  <w:style w:type="character" w:customStyle="1" w:styleId="CommentTextChar">
    <w:name w:val="Comment Text Char"/>
    <w:basedOn w:val="DefaultParagraphFont"/>
    <w:link w:val="CommentText"/>
    <w:uiPriority w:val="99"/>
    <w:semiHidden/>
    <w:rsid w:val="00DE063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0631"/>
    <w:rPr>
      <w:b/>
      <w:bCs/>
    </w:rPr>
  </w:style>
  <w:style w:type="character" w:customStyle="1" w:styleId="CommentSubjectChar">
    <w:name w:val="Comment Subject Char"/>
    <w:basedOn w:val="CommentTextChar"/>
    <w:link w:val="CommentSubject"/>
    <w:uiPriority w:val="99"/>
    <w:semiHidden/>
    <w:rsid w:val="00DE063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E06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631"/>
    <w:rPr>
      <w:rFonts w:ascii="Segoe UI" w:eastAsia="Times New Roman" w:hAnsi="Segoe UI" w:cs="Segoe UI"/>
      <w:sz w:val="18"/>
      <w:szCs w:val="18"/>
    </w:rPr>
  </w:style>
  <w:style w:type="paragraph" w:styleId="Header">
    <w:name w:val="header"/>
    <w:basedOn w:val="Normal"/>
    <w:link w:val="HeaderChar"/>
    <w:uiPriority w:val="99"/>
    <w:semiHidden/>
    <w:unhideWhenUsed/>
    <w:rsid w:val="00523AEB"/>
    <w:pPr>
      <w:tabs>
        <w:tab w:val="center" w:pos="4536"/>
        <w:tab w:val="right" w:pos="9072"/>
      </w:tabs>
    </w:pPr>
  </w:style>
  <w:style w:type="character" w:customStyle="1" w:styleId="HeaderChar">
    <w:name w:val="Header Char"/>
    <w:basedOn w:val="DefaultParagraphFont"/>
    <w:link w:val="Header"/>
    <w:uiPriority w:val="99"/>
    <w:semiHidden/>
    <w:rsid w:val="00523AEB"/>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D53D33"/>
    <w:rPr>
      <w:color w:val="808080"/>
      <w:shd w:val="clear" w:color="auto" w:fill="E6E6E6"/>
    </w:rPr>
  </w:style>
  <w:style w:type="character" w:customStyle="1" w:styleId="Heading1Char">
    <w:name w:val="Heading 1 Char"/>
    <w:basedOn w:val="DefaultParagraphFont"/>
    <w:link w:val="Heading1"/>
    <w:uiPriority w:val="9"/>
    <w:rsid w:val="00791CEF"/>
    <w:rPr>
      <w:rFonts w:asciiTheme="majorHAnsi" w:eastAsiaTheme="majorEastAsia" w:hAnsiTheme="majorHAnsi" w:cstheme="majorBidi"/>
      <w:color w:val="365F91" w:themeColor="accent1" w:themeShade="BF"/>
      <w:sz w:val="32"/>
      <w:szCs w:val="32"/>
    </w:rPr>
  </w:style>
  <w:style w:type="numbering" w:customStyle="1" w:styleId="WWNum16">
    <w:name w:val="WWNum16"/>
    <w:basedOn w:val="NoList"/>
    <w:rsid w:val="00006566"/>
    <w:pPr>
      <w:numPr>
        <w:numId w:val="26"/>
      </w:numPr>
    </w:pPr>
  </w:style>
  <w:style w:type="paragraph" w:customStyle="1" w:styleId="Default">
    <w:name w:val="Default"/>
    <w:rsid w:val="00FC44E7"/>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F14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229277">
      <w:bodyDiv w:val="1"/>
      <w:marLeft w:val="0"/>
      <w:marRight w:val="0"/>
      <w:marTop w:val="0"/>
      <w:marBottom w:val="0"/>
      <w:divBdr>
        <w:top w:val="none" w:sz="0" w:space="0" w:color="auto"/>
        <w:left w:val="none" w:sz="0" w:space="0" w:color="auto"/>
        <w:bottom w:val="none" w:sz="0" w:space="0" w:color="auto"/>
        <w:right w:val="none" w:sz="0" w:space="0" w:color="auto"/>
      </w:divBdr>
    </w:div>
    <w:div w:id="200974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393B7-A13F-42B8-9DDD-F129B008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1599</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Cavere</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Kasutaja7</cp:lastModifiedBy>
  <cp:revision>6</cp:revision>
  <cp:lastPrinted>2017-07-26T13:31:00Z</cp:lastPrinted>
  <dcterms:created xsi:type="dcterms:W3CDTF">2020-04-07T11:00:00Z</dcterms:created>
  <dcterms:modified xsi:type="dcterms:W3CDTF">2020-04-07T14:00:00Z</dcterms:modified>
</cp:coreProperties>
</file>